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E5A" w:rsidRPr="000036A5" w:rsidRDefault="00063C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DAFTAR PUSTAKA</w:t>
      </w:r>
    </w:p>
    <w:p w:rsidR="004B7E5A" w:rsidRPr="000036A5" w:rsidRDefault="004B7E5A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4B7E5A" w:rsidRPr="000036A5" w:rsidRDefault="00063CB6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BUKU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Ackerly, Brooke dan J. True. </w:t>
      </w:r>
      <w:r w:rsidRPr="000036A5">
        <w:rPr>
          <w:rFonts w:ascii="Arial" w:hAnsi="Arial" w:cs="Arial"/>
          <w:i/>
          <w:sz w:val="24"/>
          <w:szCs w:val="24"/>
          <w:lang w:val="en-US"/>
        </w:rPr>
        <w:t>Doing Feminist Research in Political dan Social Science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Palgrave Macmillan, 2010. 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Arief, </w:t>
      </w:r>
      <w:r w:rsidRPr="000036A5">
        <w:rPr>
          <w:rFonts w:ascii="Arial" w:hAnsi="Arial" w:cs="Arial"/>
          <w:sz w:val="24"/>
          <w:szCs w:val="24"/>
        </w:rPr>
        <w:t xml:space="preserve">Barda Nawawi. </w:t>
      </w:r>
      <w:r w:rsidRPr="000036A5">
        <w:rPr>
          <w:rFonts w:ascii="Arial" w:hAnsi="Arial" w:cs="Arial"/>
          <w:i/>
          <w:sz w:val="24"/>
          <w:szCs w:val="24"/>
        </w:rPr>
        <w:t>Beberapa Aspek Kebijakan Penegakan dan Pengembangan Hukum Pidana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>Bandung:</w:t>
      </w:r>
      <w:r w:rsidRPr="000036A5">
        <w:rPr>
          <w:rFonts w:ascii="Arial" w:hAnsi="Arial" w:cs="Arial"/>
          <w:sz w:val="24"/>
          <w:szCs w:val="24"/>
        </w:rPr>
        <w:t xml:space="preserve"> PT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Citra Aditya Bakti, 1998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Arief, </w:t>
      </w:r>
      <w:r w:rsidRPr="000036A5">
        <w:rPr>
          <w:rFonts w:ascii="Arial" w:hAnsi="Arial" w:cs="Arial"/>
          <w:sz w:val="24"/>
          <w:szCs w:val="24"/>
        </w:rPr>
        <w:t xml:space="preserve">Barda Nawawi. </w:t>
      </w:r>
      <w:r w:rsidRPr="000036A5">
        <w:rPr>
          <w:rFonts w:ascii="Arial" w:hAnsi="Arial" w:cs="Arial"/>
          <w:i/>
          <w:sz w:val="24"/>
          <w:szCs w:val="24"/>
        </w:rPr>
        <w:t>Bunga Rampai Kebijak</w:t>
      </w:r>
      <w:bookmarkStart w:id="0" w:name="_GoBack"/>
      <w:bookmarkEnd w:id="0"/>
      <w:r w:rsidRPr="000036A5">
        <w:rPr>
          <w:rFonts w:ascii="Arial" w:hAnsi="Arial" w:cs="Arial"/>
          <w:i/>
          <w:sz w:val="24"/>
          <w:szCs w:val="24"/>
        </w:rPr>
        <w:t>an Hukum Pidana</w:t>
      </w:r>
      <w:r w:rsidRPr="000036A5">
        <w:rPr>
          <w:rFonts w:ascii="Arial" w:hAnsi="Arial" w:cs="Arial"/>
          <w:b/>
          <w:sz w:val="24"/>
          <w:szCs w:val="24"/>
        </w:rPr>
        <w:t>.</w:t>
      </w:r>
      <w:r w:rsidRPr="000036A5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>Bandung:</w:t>
      </w:r>
      <w:r w:rsidRPr="000036A5">
        <w:rPr>
          <w:rFonts w:ascii="Arial" w:hAnsi="Arial" w:cs="Arial"/>
          <w:sz w:val="24"/>
          <w:szCs w:val="24"/>
        </w:rPr>
        <w:t xml:space="preserve"> PT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Citra Aditya Bakti, 1996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Budiardjo, </w:t>
      </w:r>
      <w:r w:rsidRPr="000036A5">
        <w:rPr>
          <w:rFonts w:ascii="Arial" w:hAnsi="Arial" w:cs="Arial"/>
          <w:sz w:val="24"/>
          <w:szCs w:val="24"/>
        </w:rPr>
        <w:t xml:space="preserve">Miriam. </w:t>
      </w:r>
      <w:r w:rsidRPr="000036A5">
        <w:rPr>
          <w:rFonts w:ascii="Arial" w:hAnsi="Arial" w:cs="Arial"/>
          <w:i/>
          <w:sz w:val="24"/>
          <w:szCs w:val="24"/>
        </w:rPr>
        <w:t xml:space="preserve">Aneka Pemikiran Tentang Kuasa dan Wibawa. </w:t>
      </w:r>
      <w:r w:rsidRPr="000036A5">
        <w:rPr>
          <w:rFonts w:ascii="Arial" w:hAnsi="Arial" w:cs="Arial"/>
          <w:sz w:val="24"/>
          <w:szCs w:val="24"/>
        </w:rPr>
        <w:t>Jakarta: Sinar Harapan</w:t>
      </w:r>
      <w:r w:rsidRPr="000036A5">
        <w:rPr>
          <w:rFonts w:ascii="Arial" w:hAnsi="Arial" w:cs="Arial"/>
          <w:sz w:val="24"/>
          <w:szCs w:val="24"/>
          <w:lang w:val="en-US"/>
        </w:rPr>
        <w:t>, 1986.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036A5">
        <w:rPr>
          <w:rFonts w:ascii="Arial" w:eastAsia="Times New Roman" w:hAnsi="Arial" w:cs="Arial"/>
          <w:sz w:val="24"/>
          <w:szCs w:val="24"/>
        </w:rPr>
        <w:t>Budiman,</w:t>
      </w:r>
      <w:r w:rsidRPr="000036A5">
        <w:rPr>
          <w:rFonts w:ascii="Arial" w:eastAsia="Times New Roman" w:hAnsi="Arial" w:cs="Arial"/>
          <w:sz w:val="24"/>
          <w:szCs w:val="24"/>
          <w:lang w:val="en-US"/>
        </w:rPr>
        <w:t xml:space="preserve"> Arief.</w:t>
      </w:r>
      <w:r w:rsidRPr="000036A5">
        <w:rPr>
          <w:rFonts w:ascii="Arial" w:eastAsia="Times New Roman" w:hAnsi="Arial" w:cs="Arial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sz w:val="24"/>
          <w:szCs w:val="24"/>
        </w:rPr>
        <w:t xml:space="preserve">Pembagian Kerja secara Seksual. </w:t>
      </w:r>
      <w:r w:rsidRPr="000036A5">
        <w:rPr>
          <w:rFonts w:ascii="Arial" w:eastAsia="Times New Roman" w:hAnsi="Arial" w:cs="Arial"/>
          <w:sz w:val="24"/>
          <w:szCs w:val="24"/>
          <w:lang w:val="en-US"/>
        </w:rPr>
        <w:t xml:space="preserve">Jakarta: </w:t>
      </w:r>
      <w:r w:rsidRPr="000036A5">
        <w:rPr>
          <w:rFonts w:ascii="Arial" w:eastAsia="Times New Roman" w:hAnsi="Arial" w:cs="Arial"/>
          <w:sz w:val="24"/>
          <w:szCs w:val="24"/>
        </w:rPr>
        <w:t>PT Gramedia, 1982</w:t>
      </w:r>
      <w:r w:rsidRPr="000036A5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Aziz, </w:t>
      </w:r>
      <w:r w:rsidRPr="000036A5">
        <w:rPr>
          <w:rFonts w:ascii="Arial" w:hAnsi="Arial" w:cs="Arial"/>
          <w:sz w:val="24"/>
          <w:szCs w:val="24"/>
        </w:rPr>
        <w:t>Zarizana Abdul dan Janine Moussa.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Kerangka Uji Cermat Tuntas</w:t>
      </w:r>
      <w:r w:rsidRPr="000036A5">
        <w:rPr>
          <w:rFonts w:ascii="Arial" w:hAnsi="Arial" w:cs="Arial"/>
          <w:i/>
          <w:sz w:val="24"/>
          <w:szCs w:val="24"/>
          <w:lang w:val="en-US"/>
        </w:rPr>
        <w:t>:</w:t>
      </w:r>
      <w:r w:rsidRPr="000036A5">
        <w:rPr>
          <w:rFonts w:ascii="Arial" w:hAnsi="Arial" w:cs="Arial"/>
          <w:i/>
          <w:sz w:val="24"/>
          <w:szCs w:val="24"/>
        </w:rPr>
        <w:t xml:space="preserve"> Kerangka Akuntabilitas Negara untuk Menghapus Kekerasan terhadap Perempuan</w:t>
      </w:r>
      <w:r w:rsidRPr="000036A5">
        <w:rPr>
          <w:rFonts w:ascii="Arial" w:hAnsi="Arial" w:cs="Arial"/>
          <w:sz w:val="24"/>
          <w:szCs w:val="24"/>
        </w:rPr>
        <w:t>. Diterjemahkan oleh Komnas Perempuan. Jakarta: Komnas Perempuan, 2015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Cahyani, </w:t>
      </w:r>
      <w:r w:rsidRPr="000036A5">
        <w:rPr>
          <w:rFonts w:ascii="Arial" w:hAnsi="Arial" w:cs="Arial"/>
          <w:sz w:val="24"/>
          <w:szCs w:val="24"/>
        </w:rPr>
        <w:t xml:space="preserve">Dewi Yuri. </w:t>
      </w:r>
      <w:r w:rsidRPr="000036A5">
        <w:rPr>
          <w:rFonts w:ascii="Arial" w:hAnsi="Arial" w:cs="Arial"/>
          <w:i/>
          <w:sz w:val="24"/>
          <w:szCs w:val="24"/>
        </w:rPr>
        <w:t>Perempuan Pembela HAM Berjuang dalam Tekanan</w:t>
      </w:r>
      <w:r w:rsidRPr="000036A5">
        <w:rPr>
          <w:rFonts w:ascii="Arial" w:hAnsi="Arial" w:cs="Arial"/>
          <w:sz w:val="24"/>
          <w:szCs w:val="24"/>
        </w:rPr>
        <w:t>. Jakarta: Komnas Perempuan, 2007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Center For Population and Policy Studies Gadjah Mada University. </w:t>
      </w:r>
      <w:r w:rsidRPr="000036A5">
        <w:rPr>
          <w:rFonts w:ascii="Arial" w:hAnsi="Arial" w:cs="Arial"/>
          <w:i/>
          <w:iCs/>
          <w:sz w:val="24"/>
          <w:szCs w:val="24"/>
        </w:rPr>
        <w:t>Costing A Multidisciplinary Package of Response Services For Women and Girls Subjected to Violence: A Gender Budgeting Approach, Case Study of Indonesia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Yogyakarta: </w:t>
      </w:r>
      <w:r w:rsidRPr="000036A5">
        <w:rPr>
          <w:rFonts w:ascii="Arial" w:hAnsi="Arial" w:cs="Arial"/>
          <w:sz w:val="24"/>
          <w:szCs w:val="24"/>
        </w:rPr>
        <w:t>Australian Government, 2012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Council of Europe</w:t>
      </w:r>
      <w:r w:rsidRPr="000036A5">
        <w:rPr>
          <w:rFonts w:ascii="Arial" w:hAnsi="Arial" w:cs="Arial"/>
          <w:i/>
          <w:iCs/>
          <w:sz w:val="24"/>
          <w:szCs w:val="24"/>
        </w:rPr>
        <w:t>. Overview of Studies on The Costs of Violence Against Women and Domestic Violence</w:t>
      </w:r>
      <w:r w:rsidRPr="000036A5">
        <w:rPr>
          <w:rFonts w:ascii="Arial" w:hAnsi="Arial" w:cs="Arial"/>
          <w:sz w:val="24"/>
          <w:szCs w:val="24"/>
        </w:rPr>
        <w:t>. 2014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Cusack,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Simone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</w:rPr>
        <w:t>Menghapuskan Judicial Stereotyping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 xml:space="preserve">: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</w:rPr>
        <w:t>Akses yang Setara terhadap Keadilan bagi Perempuan dalam Kasus Kekerasan Berbasis Gender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.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Diterjemahkan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oleh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UN Women Indonesia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Office of the High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Commissioner for Human Rights (OHCHR), 2014.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Davies, Pamela.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Et al. Victimisation: Theory, Research and Policy.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Palgrave Macmillan, 2003.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Day, Tanis.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iCs/>
          <w:sz w:val="24"/>
          <w:szCs w:val="24"/>
        </w:rPr>
        <w:t>The Economic Costs of Violence Against Women: An Evaluation of the Literature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Canada: </w:t>
      </w:r>
      <w:r w:rsidRPr="000036A5">
        <w:rPr>
          <w:rFonts w:ascii="Arial" w:hAnsi="Arial" w:cs="Arial"/>
          <w:sz w:val="24"/>
          <w:szCs w:val="24"/>
        </w:rPr>
        <w:t>The University of Western Ontario, 2005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Denzin, Norman K dan Yvonna S. Lincoln. </w:t>
      </w:r>
      <w:r w:rsidRPr="000036A5">
        <w:rPr>
          <w:rFonts w:ascii="Arial" w:hAnsi="Arial" w:cs="Arial"/>
          <w:i/>
          <w:sz w:val="24"/>
          <w:szCs w:val="24"/>
          <w:lang w:val="en-US"/>
        </w:rPr>
        <w:t>Handbook of Qualitative Research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Yogyakarta: Pustaka Pelajar, 2009.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lastRenderedPageBreak/>
        <w:t>Fanani, Estu.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  <w:lang w:val="en-US"/>
        </w:rPr>
        <w:t xml:space="preserve">Et al. Laporan Pemantauan Peradilan di Enam Wilayah (Medang, Palembang, Jakarta, Kalimantan Timur, Manado, Kupang Periode 2004-2005). 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Jakarta: LBH Apik Jakarta, 2007.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Fadjar, A.Mukthie. </w:t>
      </w:r>
      <w:r w:rsidRPr="000036A5">
        <w:rPr>
          <w:rFonts w:ascii="Arial" w:hAnsi="Arial" w:cs="Arial"/>
          <w:i/>
          <w:sz w:val="24"/>
          <w:szCs w:val="24"/>
        </w:rPr>
        <w:t>Teori-teori Hukum Kontemporer</w:t>
      </w:r>
      <w:r w:rsidRPr="000036A5">
        <w:rPr>
          <w:rFonts w:ascii="Arial" w:hAnsi="Arial" w:cs="Arial"/>
          <w:sz w:val="24"/>
          <w:szCs w:val="24"/>
        </w:rPr>
        <w:t>. Malang: Setara Pers, Malang, 2013.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Fakih, Mansour. </w:t>
      </w:r>
      <w:r w:rsidRPr="000036A5">
        <w:rPr>
          <w:rFonts w:ascii="Arial" w:hAnsi="Arial" w:cs="Arial"/>
          <w:i/>
          <w:sz w:val="24"/>
          <w:szCs w:val="24"/>
        </w:rPr>
        <w:t>Analisis Gender dan Transformasi Sosial</w:t>
      </w:r>
      <w:r w:rsidRPr="000036A5">
        <w:rPr>
          <w:rFonts w:ascii="Arial" w:hAnsi="Arial" w:cs="Arial"/>
          <w:sz w:val="24"/>
          <w:szCs w:val="24"/>
        </w:rPr>
        <w:t>. Yogyakarta: Pustaka Pelajar,1996.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Friedman, </w:t>
      </w:r>
      <w:r w:rsidRPr="000036A5">
        <w:rPr>
          <w:rFonts w:ascii="Arial" w:hAnsi="Arial" w:cs="Arial"/>
          <w:sz w:val="24"/>
          <w:szCs w:val="24"/>
        </w:rPr>
        <w:t xml:space="preserve">Lawrence M. </w:t>
      </w:r>
      <w:r w:rsidRPr="000036A5">
        <w:rPr>
          <w:rFonts w:ascii="Arial" w:hAnsi="Arial" w:cs="Arial"/>
          <w:i/>
          <w:sz w:val="24"/>
          <w:szCs w:val="24"/>
        </w:rPr>
        <w:t>The Legal System: A Social Science Perspective</w:t>
      </w:r>
      <w:r w:rsidRPr="000036A5">
        <w:rPr>
          <w:rFonts w:ascii="Arial" w:hAnsi="Arial" w:cs="Arial"/>
          <w:sz w:val="24"/>
          <w:szCs w:val="24"/>
        </w:rPr>
        <w:t>. New York: Russell Sage Foundation, 1975.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Genugten, Willem van.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Ed. Human Rights Reference.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The Hague: Netherlands Ministry of Foreign Affairs, 1994.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Gosita,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Arif.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</w:t>
      </w:r>
      <w:r w:rsidRPr="000036A5">
        <w:rPr>
          <w:rFonts w:ascii="Arial" w:hAnsi="Arial" w:cs="Arial"/>
          <w:i/>
          <w:iCs/>
          <w:sz w:val="24"/>
          <w:szCs w:val="24"/>
          <w:u w:color="000000"/>
          <w:shd w:val="clear" w:color="auto" w:fill="FEFFFF"/>
        </w:rPr>
        <w:t>Relevansi Viktimologi Dengan Pelayanan Terhadap Para Korban Perkosaan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. Jakarta: INDHILL CO, 1987.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Cs/>
          <w:sz w:val="24"/>
          <w:szCs w:val="24"/>
        </w:rPr>
        <w:t xml:space="preserve">Hafidhoh, </w:t>
      </w:r>
      <w:r w:rsidRPr="000036A5">
        <w:rPr>
          <w:rFonts w:ascii="Arial" w:hAnsi="Arial" w:cs="Arial"/>
          <w:sz w:val="24"/>
          <w:szCs w:val="24"/>
        </w:rPr>
        <w:t xml:space="preserve">Nurlayla dan Ika Yuliana. </w:t>
      </w:r>
      <w:r w:rsidRPr="000036A5">
        <w:rPr>
          <w:rFonts w:ascii="Arial" w:hAnsi="Arial" w:cs="Arial"/>
          <w:i/>
          <w:sz w:val="24"/>
          <w:szCs w:val="24"/>
        </w:rPr>
        <w:t>Kewajiban Minus Konsekuensi Anggaran: Laporan Kajian Mengenai Tren Anggaran Belanja Penanganan Kasus Kekerasan terhadap Perempuan di Daerah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>Semarang: LRC-KJHAM, 2015.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Heroepoetri, Arimbi.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>Ed.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 xml:space="preserve">Pengetahuan Hukum sebagai Pemberdayaan Hukum Perempuan: Hasil Pemantauan Akses Perempuan pada Keadilan.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Jakarta: Komnas Perempuan, 2011.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  <w:lang w:val="fi-FI"/>
        </w:rPr>
        <w:t>Heroepoetr</w:t>
      </w:r>
      <w:r w:rsidRPr="000036A5">
        <w:rPr>
          <w:rFonts w:ascii="Arial" w:hAnsi="Arial" w:cs="Arial"/>
          <w:sz w:val="24"/>
          <w:szCs w:val="24"/>
        </w:rPr>
        <w:t>i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, Arimbi.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Ed. </w:t>
      </w:r>
      <w:r w:rsidRPr="000036A5">
        <w:rPr>
          <w:rFonts w:ascii="Arial" w:hAnsi="Arial" w:cs="Arial"/>
          <w:i/>
          <w:sz w:val="24"/>
          <w:szCs w:val="24"/>
          <w:lang w:val="fi-FI"/>
        </w:rPr>
        <w:t>Sistem Peradilan Pidana Terpadu yang Berkeadilan Gender dalam Penanganan Kasus Kekerasan Terhadap Perempuan</w:t>
      </w:r>
      <w:r w:rsidRPr="000036A5">
        <w:rPr>
          <w:rFonts w:ascii="Arial" w:hAnsi="Arial" w:cs="Arial"/>
          <w:sz w:val="24"/>
          <w:szCs w:val="24"/>
          <w:lang w:val="fi-FI"/>
        </w:rPr>
        <w:t xml:space="preserve">, </w:t>
      </w:r>
      <w:r w:rsidRPr="000036A5">
        <w:rPr>
          <w:rFonts w:ascii="Arial" w:hAnsi="Arial" w:cs="Arial"/>
          <w:i/>
          <w:sz w:val="24"/>
          <w:szCs w:val="24"/>
          <w:lang w:val="fi-FI"/>
        </w:rPr>
        <w:t>Serial Publikasi Kemitraan Perempuan dan Penegak Hukum</w:t>
      </w:r>
      <w:r w:rsidRPr="000036A5">
        <w:rPr>
          <w:rFonts w:ascii="Arial" w:hAnsi="Arial" w:cs="Arial"/>
          <w:i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fi-FI"/>
        </w:rPr>
        <w:t>Jakarta: Komnas Perempuan, LBPP Derap Warapsari, LBH APIK Jakarta, Convention Watch, PKWJ UI</w:t>
      </w:r>
      <w:r w:rsidRPr="000036A5">
        <w:rPr>
          <w:rFonts w:ascii="Arial" w:hAnsi="Arial" w:cs="Arial"/>
          <w:sz w:val="24"/>
          <w:szCs w:val="24"/>
        </w:rPr>
        <w:t>, 2005.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Heroepoetri,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Arimbi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Et al. </w:t>
      </w:r>
      <w:r w:rsidRPr="000036A5">
        <w:rPr>
          <w:rFonts w:ascii="Arial" w:hAnsi="Arial" w:cs="Arial"/>
          <w:i/>
          <w:sz w:val="24"/>
          <w:szCs w:val="24"/>
        </w:rPr>
        <w:t xml:space="preserve">Pencerabutan Sumber-sumber Kehidupan: Pemetaan Perempuan dan Pemiskinan dalam Kerangka HAM. </w:t>
      </w:r>
      <w:r w:rsidRPr="000036A5">
        <w:rPr>
          <w:rFonts w:ascii="Arial" w:hAnsi="Arial" w:cs="Arial"/>
          <w:sz w:val="24"/>
          <w:szCs w:val="24"/>
        </w:rPr>
        <w:t>Jakarta: Komnas Perempuan, 2012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Hiariej, Eddy O.S. </w:t>
      </w:r>
      <w:r w:rsidRPr="000036A5">
        <w:rPr>
          <w:rFonts w:ascii="Arial" w:hAnsi="Arial" w:cs="Arial"/>
          <w:i/>
          <w:sz w:val="24"/>
          <w:szCs w:val="24"/>
        </w:rPr>
        <w:t>Prinsip-prinsip Hukum Pidana</w:t>
      </w:r>
      <w:r w:rsidRPr="000036A5">
        <w:rPr>
          <w:rFonts w:ascii="Arial" w:hAnsi="Arial" w:cs="Arial"/>
          <w:sz w:val="24"/>
          <w:szCs w:val="24"/>
        </w:rPr>
        <w:t>. Yogyakarta: Cahaya Atma Pustaka, 2016.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Huijbers, Theo.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Filsafat Hukum dalam Lintasan Sejarah. </w:t>
      </w:r>
      <w:r w:rsidRPr="000036A5">
        <w:rPr>
          <w:rFonts w:ascii="Arial" w:hAnsi="Arial" w:cs="Arial"/>
          <w:sz w:val="24"/>
          <w:szCs w:val="24"/>
          <w:lang w:val="en-US"/>
        </w:rPr>
        <w:t>Yogyakarta: Kanisius, 1993.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Inter American Commission on Human Rights. </w:t>
      </w:r>
      <w:r w:rsidRPr="000036A5">
        <w:rPr>
          <w:rFonts w:ascii="Arial" w:hAnsi="Arial" w:cs="Arial"/>
          <w:i/>
          <w:iCs/>
          <w:sz w:val="24"/>
          <w:szCs w:val="24"/>
          <w:u w:color="000000"/>
          <w:shd w:val="clear" w:color="auto" w:fill="FEFFFF"/>
        </w:rPr>
        <w:t>Access to Justice for Women Victims of Sexual Violence: Aducation and Health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OEA, 2011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Style w:val="Emphasis"/>
          <w:rFonts w:ascii="Arial" w:hAnsi="Arial" w:cs="Arial"/>
          <w:i w:val="0"/>
          <w:sz w:val="24"/>
          <w:szCs w:val="24"/>
        </w:rPr>
      </w:pPr>
      <w:r w:rsidRPr="000036A5">
        <w:rPr>
          <w:rStyle w:val="Emphasis"/>
          <w:rFonts w:ascii="Arial" w:hAnsi="Arial" w:cs="Arial"/>
          <w:i w:val="0"/>
          <w:sz w:val="24"/>
          <w:szCs w:val="24"/>
          <w:lang w:val="en-US"/>
        </w:rPr>
        <w:lastRenderedPageBreak/>
        <w:t xml:space="preserve">Irianto, </w:t>
      </w:r>
      <w:r w:rsidRPr="000036A5">
        <w:rPr>
          <w:rStyle w:val="Emphasis"/>
          <w:rFonts w:ascii="Arial" w:hAnsi="Arial" w:cs="Arial"/>
          <w:i w:val="0"/>
          <w:sz w:val="24"/>
          <w:szCs w:val="24"/>
        </w:rPr>
        <w:t>Sulistyowati dan Lidwina Inge Nurtjahyo</w:t>
      </w:r>
      <w:r w:rsidRPr="000036A5">
        <w:rPr>
          <w:rFonts w:ascii="Arial" w:hAnsi="Arial" w:cs="Arial"/>
          <w:i/>
          <w:iCs/>
          <w:sz w:val="24"/>
          <w:szCs w:val="24"/>
        </w:rPr>
        <w:t xml:space="preserve">. </w:t>
      </w:r>
      <w:r w:rsidRPr="000036A5">
        <w:rPr>
          <w:rStyle w:val="Strong"/>
          <w:rFonts w:ascii="Arial" w:hAnsi="Arial" w:cs="Arial"/>
          <w:b w:val="0"/>
          <w:i/>
          <w:sz w:val="24"/>
          <w:szCs w:val="24"/>
        </w:rPr>
        <w:t xml:space="preserve">Perempuan di Persidangan: Pemantauan Peradilan Berperspektif Perempuan. </w:t>
      </w:r>
      <w:r w:rsidRPr="000036A5">
        <w:rPr>
          <w:rStyle w:val="Strong"/>
          <w:rFonts w:ascii="Arial" w:hAnsi="Arial" w:cs="Arial"/>
          <w:b w:val="0"/>
          <w:sz w:val="24"/>
          <w:szCs w:val="24"/>
        </w:rPr>
        <w:t>Jakarta:</w:t>
      </w:r>
      <w:r w:rsidRPr="000036A5">
        <w:rPr>
          <w:rStyle w:val="Strong"/>
          <w:rFonts w:ascii="Arial" w:hAnsi="Arial" w:cs="Arial"/>
          <w:i/>
          <w:sz w:val="24"/>
          <w:szCs w:val="24"/>
        </w:rPr>
        <w:t xml:space="preserve"> </w:t>
      </w:r>
      <w:r w:rsidRPr="000036A5">
        <w:rPr>
          <w:rStyle w:val="Emphasis"/>
          <w:rFonts w:ascii="Arial" w:hAnsi="Arial" w:cs="Arial"/>
          <w:i w:val="0"/>
          <w:sz w:val="24"/>
          <w:szCs w:val="24"/>
        </w:rPr>
        <w:t>Nzaid, Convention Watch Universitas Indonesia</w:t>
      </w:r>
      <w:r w:rsidRPr="000036A5">
        <w:rPr>
          <w:rFonts w:ascii="Arial" w:hAnsi="Arial" w:cs="Arial"/>
          <w:i/>
          <w:iCs/>
          <w:sz w:val="24"/>
          <w:szCs w:val="24"/>
        </w:rPr>
        <w:t xml:space="preserve"> </w:t>
      </w:r>
      <w:r w:rsidRPr="000036A5">
        <w:rPr>
          <w:rStyle w:val="Emphasis"/>
          <w:rFonts w:ascii="Arial" w:hAnsi="Arial" w:cs="Arial"/>
          <w:i w:val="0"/>
          <w:sz w:val="24"/>
          <w:szCs w:val="24"/>
        </w:rPr>
        <w:t>dan Yayasan Obor Indonesia, 2006.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Kedeputian Bidang Koordinasi Pemberdayaan Perempuan dan Anak Kementrian Koordinasi Kesejahteraan Rakyat</w:t>
      </w:r>
      <w:r w:rsidRPr="000036A5">
        <w:rPr>
          <w:rFonts w:ascii="Arial" w:hAnsi="Arial" w:cs="Arial"/>
          <w:i/>
          <w:iCs/>
          <w:sz w:val="24"/>
          <w:szCs w:val="24"/>
        </w:rPr>
        <w:t xml:space="preserve">. Profil Perempuan dan Anak Indonesia 2007. </w:t>
      </w:r>
      <w:r w:rsidRPr="000036A5">
        <w:rPr>
          <w:rFonts w:ascii="Arial" w:hAnsi="Arial" w:cs="Arial"/>
          <w:sz w:val="24"/>
          <w:szCs w:val="24"/>
        </w:rPr>
        <w:t>Jakarta: Kedeputian Bidang Koordinasi Pemberdayaan Perempuan dan Anak Kementrian Koordinasi Kesejahteraan Rakyat, 2008.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Kelompok Kerja Convention Watch. </w:t>
      </w:r>
      <w:r w:rsidRPr="000036A5">
        <w:rPr>
          <w:rFonts w:ascii="Arial" w:hAnsi="Arial" w:cs="Arial"/>
          <w:i/>
          <w:sz w:val="24"/>
          <w:szCs w:val="24"/>
        </w:rPr>
        <w:t>Hak Asasi Perempuan; Instrumen Hukum untuk Mewujdukan Keadilan Gender</w:t>
      </w:r>
      <w:r w:rsidRPr="000036A5">
        <w:rPr>
          <w:rFonts w:ascii="Arial" w:hAnsi="Arial" w:cs="Arial"/>
          <w:sz w:val="24"/>
          <w:szCs w:val="24"/>
        </w:rPr>
        <w:t xml:space="preserve">. Edisi Ketiga.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Jakarta: </w:t>
      </w:r>
      <w:r w:rsidRPr="000036A5">
        <w:rPr>
          <w:rFonts w:ascii="Arial" w:hAnsi="Arial" w:cs="Arial"/>
          <w:sz w:val="24"/>
          <w:szCs w:val="24"/>
        </w:rPr>
        <w:t>Yayasan Obor Indonesia, 2007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i/>
          <w:sz w:val="24"/>
          <w:szCs w:val="24"/>
        </w:rPr>
        <w:t xml:space="preserve">. 13 Pertanyaan Kunci Pemulihan Dalam Makna Luas. </w:t>
      </w:r>
      <w:r w:rsidRPr="000036A5">
        <w:rPr>
          <w:rFonts w:ascii="Arial" w:hAnsi="Arial" w:cs="Arial"/>
          <w:sz w:val="24"/>
          <w:szCs w:val="24"/>
        </w:rPr>
        <w:t>Jakarta: Komnas Perempuan, 2007.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Komisi Nasional Anti Kekerasan terhadap Perempuan. </w:t>
      </w:r>
      <w:r w:rsidRPr="000036A5">
        <w:rPr>
          <w:rFonts w:ascii="Arial" w:hAnsi="Arial" w:cs="Arial"/>
          <w:i/>
          <w:sz w:val="24"/>
          <w:szCs w:val="24"/>
          <w:lang w:val="en-US"/>
        </w:rPr>
        <w:t>Kekerasan terhadap Perempuan di Aceh: Menjelujur Pengalaman Kekerasan Perempuan di Aceh</w:t>
      </w:r>
      <w:r w:rsidRPr="000036A5">
        <w:rPr>
          <w:rFonts w:ascii="Arial" w:hAnsi="Arial" w:cs="Arial"/>
          <w:i/>
          <w:sz w:val="24"/>
          <w:szCs w:val="24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Jakarta: Komnas Perempuan</w:t>
      </w:r>
      <w:r w:rsidRPr="000036A5">
        <w:rPr>
          <w:rFonts w:ascii="Arial" w:hAnsi="Arial" w:cs="Arial"/>
          <w:sz w:val="24"/>
          <w:szCs w:val="24"/>
          <w:lang w:val="en-US"/>
        </w:rPr>
        <w:t>,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>Laporan Pemantauan Akses Perempuan Korban terhadap Lembaga Layanan Terpadu Di Provinsi Maluku, Kepulauan Riau dan Jawa Timur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>. Jakarta: Komnas Perempuan, 2012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. </w:t>
      </w:r>
      <w:r w:rsidRPr="000036A5">
        <w:rPr>
          <w:rFonts w:ascii="Arial" w:hAnsi="Arial" w:cs="Arial"/>
          <w:i/>
          <w:iCs/>
          <w:sz w:val="24"/>
          <w:szCs w:val="24"/>
          <w:shd w:val="clear" w:color="auto" w:fill="FEFFFF"/>
        </w:rPr>
        <w:t xml:space="preserve">Mewujudkan Perlindungan Hak-hak Perempuan Korban dalam Kebijakan: Himpunan Kertas Posisi dan Kajian dari Berbagai Kebijakan Tahun 2010-2013. 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Jakarta: Komnas Perempuan, 2013. 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Komisi Nasional Anti Kekerasan terhadap Perempuan. </w:t>
      </w:r>
      <w:r w:rsidRPr="000036A5">
        <w:rPr>
          <w:rFonts w:ascii="Arial" w:hAnsi="Arial" w:cs="Arial"/>
          <w:i/>
          <w:sz w:val="24"/>
          <w:szCs w:val="24"/>
        </w:rPr>
        <w:t xml:space="preserve">Pelapor Khusus Komnas Perempuan: </w:t>
      </w:r>
      <w:r w:rsidRPr="000036A5">
        <w:rPr>
          <w:rFonts w:ascii="Arial" w:hAnsi="Arial" w:cs="Arial"/>
          <w:i/>
          <w:sz w:val="24"/>
          <w:szCs w:val="24"/>
          <w:lang w:val="en-US"/>
        </w:rPr>
        <w:t>Pengalaman Perempuan Aceh: Meniti Keadilan dari Masa ke Masa</w:t>
      </w:r>
      <w:r w:rsidRPr="000036A5">
        <w:rPr>
          <w:rFonts w:ascii="Arial" w:hAnsi="Arial" w:cs="Arial"/>
          <w:i/>
          <w:sz w:val="24"/>
          <w:szCs w:val="24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Jakarta: Komnas Perempuan, 2009.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Komisi Nasional Anti Kekerasan terhadap Perempuan. </w:t>
      </w:r>
      <w:r w:rsidRPr="000036A5">
        <w:rPr>
          <w:rFonts w:ascii="Arial" w:hAnsi="Arial" w:cs="Arial"/>
          <w:i/>
          <w:sz w:val="24"/>
          <w:szCs w:val="24"/>
        </w:rPr>
        <w:t>Pelapor Khusus Komnas Perempuan untuk Aceh: Sebagai Korban, Juga Survivor: Pengalaman dan Suara Perempuan Pengungsi Aceh tentang Kekerasan dan Diskriminasi.</w:t>
      </w:r>
      <w:r w:rsidRPr="000036A5">
        <w:rPr>
          <w:rFonts w:ascii="Arial" w:hAnsi="Arial" w:cs="Arial"/>
          <w:sz w:val="24"/>
          <w:szCs w:val="24"/>
        </w:rPr>
        <w:t xml:space="preserve"> Jakarta: Komnas Perempuan, 2006.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Komisi Nasional Anti Kekerasan terhadap Perempuan. </w:t>
      </w:r>
      <w:r w:rsidRPr="000036A5">
        <w:rPr>
          <w:rFonts w:ascii="Arial" w:hAnsi="Arial" w:cs="Arial"/>
          <w:i/>
          <w:sz w:val="24"/>
          <w:szCs w:val="24"/>
        </w:rPr>
        <w:t>Pelapor Khusus Komnas Perempuan untuk Poso: Perempuan dalam Jeratan Impunitas: Pelanggaran dan Penanganan, Dokumentasi Pelanggaran HAM Perempuan Selama Konflik Bersenjata di Poso 1998-2005.</w:t>
      </w:r>
      <w:r w:rsidRPr="000036A5">
        <w:rPr>
          <w:rFonts w:ascii="Arial" w:hAnsi="Arial" w:cs="Arial"/>
          <w:sz w:val="24"/>
          <w:szCs w:val="24"/>
        </w:rPr>
        <w:t xml:space="preserve"> Jakarta: Komnas Perempuan, 2009.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lastRenderedPageBreak/>
        <w:t>Komisi Nasional Anti Kekerasan terhadap Perempuan.</w:t>
      </w:r>
      <w:r w:rsidRPr="000036A5">
        <w:rPr>
          <w:rFonts w:ascii="Arial" w:hAnsi="Arial" w:cs="Arial"/>
          <w:i/>
          <w:sz w:val="24"/>
          <w:szCs w:val="24"/>
        </w:rPr>
        <w:t xml:space="preserve"> Peta Kekerasan Pengalaman Perempuan Indonesia</w:t>
      </w:r>
      <w:r w:rsidRPr="000036A5">
        <w:rPr>
          <w:rFonts w:ascii="Arial" w:hAnsi="Arial" w:cs="Arial"/>
          <w:sz w:val="24"/>
          <w:szCs w:val="24"/>
        </w:rPr>
        <w:t>. Jakarta: Komnas Perempuan, 2002.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i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i/>
          <w:sz w:val="24"/>
          <w:szCs w:val="24"/>
        </w:rPr>
        <w:t xml:space="preserve">Serial Publikasi Kemitraan Perempuan dan Penegak Hukum. </w:t>
      </w:r>
      <w:r w:rsidRPr="000036A5">
        <w:rPr>
          <w:rFonts w:ascii="Arial" w:hAnsi="Arial" w:cs="Arial"/>
          <w:sz w:val="24"/>
          <w:szCs w:val="24"/>
        </w:rPr>
        <w:t>Jakarta: Komnas Perempuan, 2005.</w:t>
      </w:r>
      <w:r w:rsidRPr="000036A5">
        <w:rPr>
          <w:rFonts w:ascii="Arial" w:hAnsi="Arial" w:cs="Arial"/>
          <w:i/>
          <w:sz w:val="24"/>
          <w:szCs w:val="24"/>
        </w:rPr>
        <w:t xml:space="preserve"> </w:t>
      </w:r>
    </w:p>
    <w:p w:rsidR="004B7E5A" w:rsidRPr="000036A5" w:rsidRDefault="004B7E5A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Latif, </w:t>
      </w:r>
      <w:r w:rsidRPr="000036A5">
        <w:rPr>
          <w:rFonts w:ascii="Arial" w:hAnsi="Arial" w:cs="Arial"/>
          <w:sz w:val="24"/>
          <w:szCs w:val="24"/>
        </w:rPr>
        <w:t xml:space="preserve">Abdul dan Hasbih Ali. </w:t>
      </w:r>
      <w:r w:rsidRPr="000036A5">
        <w:rPr>
          <w:rFonts w:ascii="Arial" w:hAnsi="Arial" w:cs="Arial"/>
          <w:i/>
          <w:iCs/>
          <w:sz w:val="24"/>
          <w:szCs w:val="24"/>
        </w:rPr>
        <w:t>Politik Hukum</w:t>
      </w:r>
      <w:r w:rsidRPr="000036A5">
        <w:rPr>
          <w:rFonts w:ascii="Arial" w:hAnsi="Arial" w:cs="Arial"/>
          <w:sz w:val="24"/>
          <w:szCs w:val="24"/>
        </w:rPr>
        <w:t>. Jakarta: PT. Sinar Grafika, 2011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Luhulima, </w:t>
      </w:r>
      <w:r w:rsidRPr="000036A5">
        <w:rPr>
          <w:rFonts w:ascii="Arial" w:hAnsi="Arial" w:cs="Arial"/>
          <w:sz w:val="24"/>
          <w:szCs w:val="24"/>
          <w:shd w:val="clear" w:color="auto" w:fill="FFFFFF"/>
        </w:rPr>
        <w:t xml:space="preserve">Achie Sudiarti dan Ridwan Mansyur. </w:t>
      </w:r>
      <w:r w:rsidRPr="000036A5">
        <w:rPr>
          <w:rFonts w:ascii="Arial" w:hAnsi="Arial" w:cs="Arial"/>
          <w:i/>
          <w:sz w:val="24"/>
          <w:szCs w:val="24"/>
        </w:rPr>
        <w:t>Bahan Ajar tentang Hak Perempuan, UU Nomor 7 Tahun 1984 Pengesahan Konvensi Internasional Penghapusan Segala Bentuk Diskriminasi terhadap Wanita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Jakarta: Yayasan Obor Indonesia, Convention Watch, Universitas Indonesia, </w:t>
      </w:r>
      <w:r w:rsidRPr="000036A5">
        <w:rPr>
          <w:rFonts w:ascii="Arial" w:hAnsi="Arial" w:cs="Arial"/>
          <w:sz w:val="24"/>
          <w:szCs w:val="24"/>
        </w:rPr>
        <w:t xml:space="preserve">2007. 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Mahfud, Mohammad. </w:t>
      </w:r>
      <w:r w:rsidRPr="000036A5">
        <w:rPr>
          <w:rFonts w:ascii="Arial" w:hAnsi="Arial" w:cs="Arial"/>
          <w:i/>
          <w:iCs/>
          <w:sz w:val="24"/>
          <w:szCs w:val="24"/>
        </w:rPr>
        <w:t>Pergulatan Politik dan Hukum di Indonesia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Yogyakarta: </w:t>
      </w:r>
      <w:r w:rsidRPr="000036A5">
        <w:rPr>
          <w:rFonts w:ascii="Arial" w:hAnsi="Arial" w:cs="Arial"/>
          <w:sz w:val="24"/>
          <w:szCs w:val="24"/>
        </w:rPr>
        <w:t>Gama Media, 1999.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Mertokusumo,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Sudikno. </w:t>
      </w:r>
      <w:r w:rsidRPr="000036A5">
        <w:rPr>
          <w:rFonts w:ascii="Arial" w:hAnsi="Arial" w:cs="Arial"/>
          <w:i/>
          <w:sz w:val="24"/>
          <w:szCs w:val="24"/>
        </w:rPr>
        <w:t>Mengenal Hukum: Suatu Pengantar</w:t>
      </w:r>
      <w:r w:rsidRPr="000036A5">
        <w:rPr>
          <w:rFonts w:ascii="Arial" w:hAnsi="Arial" w:cs="Arial"/>
          <w:sz w:val="24"/>
          <w:szCs w:val="24"/>
        </w:rPr>
        <w:t>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Yogyakarta:</w:t>
      </w:r>
      <w:r w:rsidRPr="000036A5">
        <w:rPr>
          <w:rFonts w:ascii="Arial" w:hAnsi="Arial" w:cs="Arial"/>
          <w:sz w:val="24"/>
          <w:szCs w:val="24"/>
        </w:rPr>
        <w:t xml:space="preserve"> Liberty, 1988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Mertokusumo, Sudikno.</w:t>
      </w:r>
      <w:r w:rsidRPr="000036A5">
        <w:rPr>
          <w:rFonts w:ascii="Arial" w:hAnsi="Arial" w:cs="Arial"/>
          <w:i/>
          <w:sz w:val="24"/>
          <w:szCs w:val="24"/>
        </w:rPr>
        <w:t xml:space="preserve"> Teori Hukum</w:t>
      </w:r>
      <w:r w:rsidRPr="000036A5">
        <w:rPr>
          <w:rFonts w:ascii="Arial" w:hAnsi="Arial" w:cs="Arial"/>
          <w:sz w:val="24"/>
          <w:szCs w:val="24"/>
        </w:rPr>
        <w:t>. Yogyakarta: Cahaya Atma Pustaka, 2012.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Moeljatno. </w:t>
      </w:r>
      <w:r w:rsidRPr="000036A5">
        <w:rPr>
          <w:rFonts w:ascii="Arial" w:hAnsi="Arial" w:cs="Arial"/>
          <w:i/>
          <w:sz w:val="24"/>
          <w:szCs w:val="24"/>
        </w:rPr>
        <w:t xml:space="preserve">Fungsi dan Tujuan Hukum Pidana Indonesia dan Rancangan Undang-Undang tentang Asas-Asas dan Dasar-Dasar Pokok Tata Hukum Indonesia.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Cet. 3. Yogyakarta: </w:t>
      </w:r>
      <w:r w:rsidRPr="000036A5">
        <w:rPr>
          <w:rFonts w:ascii="Arial" w:hAnsi="Arial" w:cs="Arial"/>
          <w:sz w:val="24"/>
          <w:szCs w:val="24"/>
        </w:rPr>
        <w:t>Bina Aksara, 1985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Mukarramah, Ema.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Ed. Menggugah Komitmen Negara terhadap Perlindungan Korban Kekerasan: Himpunan Naskah Usulan terhadap Rancangan Peraturan Perundang-undangan dan Kajian Implementasi Kebijakan</w:t>
      </w:r>
      <w:r w:rsidRPr="000036A5">
        <w:rPr>
          <w:rFonts w:ascii="Arial" w:hAnsi="Arial" w:cs="Arial"/>
          <w:sz w:val="24"/>
          <w:szCs w:val="24"/>
          <w:lang w:val="en-US"/>
        </w:rPr>
        <w:t>. Jakarta: Komnas Perempuan, 2015.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Muladi. </w:t>
      </w:r>
      <w:r w:rsidRPr="000036A5">
        <w:rPr>
          <w:rFonts w:ascii="Arial" w:hAnsi="Arial" w:cs="Arial"/>
          <w:i/>
          <w:iCs/>
          <w:sz w:val="24"/>
          <w:szCs w:val="24"/>
        </w:rPr>
        <w:t>Kapita Selekta Sistem Peradilan Pidana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Semarang: </w:t>
      </w:r>
      <w:r w:rsidRPr="000036A5">
        <w:rPr>
          <w:rFonts w:ascii="Arial" w:hAnsi="Arial" w:cs="Arial"/>
          <w:sz w:val="24"/>
          <w:szCs w:val="24"/>
        </w:rPr>
        <w:t>BP Universitas Diponegoro,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1995.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Muladi dan Barda Nawawi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Arief.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Teori-Teori dan Kebijakan Pidana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Cet. 2. Bandung: </w:t>
      </w:r>
      <w:r w:rsidRPr="000036A5">
        <w:rPr>
          <w:rFonts w:ascii="Arial" w:hAnsi="Arial" w:cs="Arial"/>
          <w:sz w:val="24"/>
          <w:szCs w:val="24"/>
        </w:rPr>
        <w:t>Alumni, 1992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Mulyadi, </w:t>
      </w:r>
      <w:r w:rsidRPr="000036A5">
        <w:rPr>
          <w:rFonts w:ascii="Arial" w:hAnsi="Arial" w:cs="Arial"/>
          <w:sz w:val="24"/>
          <w:szCs w:val="24"/>
        </w:rPr>
        <w:t xml:space="preserve">Lilik. </w:t>
      </w:r>
      <w:r w:rsidRPr="000036A5">
        <w:rPr>
          <w:rFonts w:ascii="Arial" w:hAnsi="Arial" w:cs="Arial"/>
          <w:i/>
          <w:sz w:val="24"/>
          <w:szCs w:val="24"/>
        </w:rPr>
        <w:t>Bunga Rampai Hukum Pidana, Perspektif, Teoritis</w:t>
      </w:r>
      <w:r w:rsidRPr="000036A5">
        <w:rPr>
          <w:rFonts w:ascii="Arial" w:hAnsi="Arial" w:cs="Arial"/>
          <w:i/>
          <w:sz w:val="24"/>
          <w:szCs w:val="24"/>
          <w:lang w:val="en-US"/>
        </w:rPr>
        <w:t>,</w:t>
      </w:r>
      <w:r w:rsidRPr="000036A5">
        <w:rPr>
          <w:rFonts w:ascii="Arial" w:hAnsi="Arial" w:cs="Arial"/>
          <w:i/>
          <w:sz w:val="24"/>
          <w:szCs w:val="24"/>
        </w:rPr>
        <w:t xml:space="preserve"> dan Praktik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Bandung: </w:t>
      </w:r>
      <w:r w:rsidRPr="000036A5">
        <w:rPr>
          <w:rFonts w:ascii="Arial" w:hAnsi="Arial" w:cs="Arial"/>
          <w:sz w:val="24"/>
          <w:szCs w:val="24"/>
        </w:rPr>
        <w:t>PT Alumni,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2008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pStyle w:val="ListParagraph1"/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Munti, </w:t>
      </w:r>
      <w:r w:rsidRPr="000036A5">
        <w:rPr>
          <w:rFonts w:ascii="Arial" w:hAnsi="Arial" w:cs="Arial"/>
          <w:sz w:val="24"/>
          <w:szCs w:val="24"/>
        </w:rPr>
        <w:t xml:space="preserve">Ratna Batara. </w:t>
      </w:r>
      <w:r w:rsidRPr="000036A5">
        <w:rPr>
          <w:rFonts w:ascii="Arial" w:hAnsi="Arial" w:cs="Arial"/>
          <w:i/>
          <w:sz w:val="24"/>
          <w:szCs w:val="24"/>
        </w:rPr>
        <w:t>Advokasi Kebijakan Pro Perempuan, Agenda Politik Perempuan untuk Demokrasi dan Kesetaraan</w:t>
      </w:r>
      <w:r w:rsidRPr="000036A5">
        <w:rPr>
          <w:rFonts w:ascii="Arial" w:hAnsi="Arial" w:cs="Arial"/>
          <w:sz w:val="24"/>
          <w:szCs w:val="24"/>
        </w:rPr>
        <w:t>. Jakarta: PSKW UI dan Yayasan TIFA, 2008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Oktaviani, Indry.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>Et al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. </w:t>
      </w:r>
      <w:r w:rsidRPr="000036A5">
        <w:rPr>
          <w:rFonts w:ascii="Arial" w:hAnsi="Arial" w:cs="Arial"/>
          <w:i/>
          <w:iCs/>
          <w:sz w:val="24"/>
          <w:szCs w:val="24"/>
          <w:shd w:val="clear" w:color="auto" w:fill="FEFFFF"/>
        </w:rPr>
        <w:t xml:space="preserve">Panduan Pemantauan Peradilan Kasus Kekerasan Terhadap Perempuan, Serial Publikasi Kemitraan Perempuan dan Penegak Hukum. 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lastRenderedPageBreak/>
        <w:t>Jakarta: LBH APIK Jakarta, LBPP DERAP WARAPSARI, Komnas Perempuan dan Convention Watch PKWJ UI, 2005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Poerwandari,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Kristi.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 xml:space="preserve">Penguatan psikologis untuk menanggulangi Kekerasan Dalam Rumah Tangga dan Kekerasan Seksual, Panduan dalam Bentuk Tanya-Jawab. </w:t>
      </w:r>
      <w:r w:rsidRPr="000036A5">
        <w:rPr>
          <w:rFonts w:ascii="Arial" w:hAnsi="Arial" w:cs="Arial"/>
          <w:sz w:val="24"/>
          <w:szCs w:val="24"/>
        </w:rPr>
        <w:t>Jakarta: Program Studi Kajian Wanita Program Pascasarjana Universitas Indonesia, 2008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pStyle w:val="ListParagraph1"/>
        <w:spacing w:after="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eastAsia="Times New Roman" w:hAnsi="Arial" w:cs="Arial"/>
          <w:iCs/>
          <w:sz w:val="24"/>
          <w:szCs w:val="24"/>
          <w:lang w:val="en-US"/>
        </w:rPr>
        <w:t xml:space="preserve">Poerwandari, E. Kristi dan Rahayu S. Hidayat. </w:t>
      </w:r>
      <w:r w:rsidRPr="000036A5">
        <w:rPr>
          <w:rFonts w:ascii="Arial" w:hAnsi="Arial" w:cs="Arial"/>
          <w:i/>
          <w:sz w:val="24"/>
          <w:szCs w:val="24"/>
        </w:rPr>
        <w:t xml:space="preserve">Perempuan Indonesia dalam Masyarakat yang Tengah Berubah: 10 Tahun Program Studi Kajian Wanita. </w:t>
      </w:r>
      <w:r w:rsidRPr="000036A5">
        <w:rPr>
          <w:rFonts w:ascii="Arial" w:hAnsi="Arial" w:cs="Arial"/>
          <w:sz w:val="24"/>
          <w:szCs w:val="24"/>
        </w:rPr>
        <w:t>Jakarta: Pusat Kajian Wanita dan Jender Universitas Indonesia, 2000.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Times New Roman" w:hAnsi="Arial" w:cs="Arial"/>
          <w:spacing w:val="1"/>
          <w:sz w:val="24"/>
          <w:szCs w:val="24"/>
          <w:lang w:val="en-US"/>
        </w:rPr>
      </w:pPr>
      <w:r w:rsidRPr="000036A5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 xml:space="preserve">Prakoso, </w:t>
      </w:r>
      <w:r w:rsidRPr="000036A5">
        <w:rPr>
          <w:rFonts w:ascii="Arial" w:eastAsia="Times New Roman" w:hAnsi="Arial" w:cs="Arial"/>
          <w:spacing w:val="-2"/>
          <w:position w:val="-1"/>
          <w:sz w:val="24"/>
          <w:szCs w:val="24"/>
        </w:rPr>
        <w:t>A</w:t>
      </w:r>
      <w:r w:rsidRPr="000036A5">
        <w:rPr>
          <w:rFonts w:ascii="Arial" w:eastAsia="Times New Roman" w:hAnsi="Arial" w:cs="Arial"/>
          <w:spacing w:val="1"/>
          <w:position w:val="-1"/>
          <w:sz w:val="24"/>
          <w:szCs w:val="24"/>
        </w:rPr>
        <w:t>b</w:t>
      </w:r>
      <w:r w:rsidRPr="000036A5">
        <w:rPr>
          <w:rFonts w:ascii="Arial" w:eastAsia="Times New Roman" w:hAnsi="Arial" w:cs="Arial"/>
          <w:spacing w:val="2"/>
          <w:position w:val="-1"/>
          <w:sz w:val="24"/>
          <w:szCs w:val="24"/>
        </w:rPr>
        <w:t>i</w:t>
      </w:r>
      <w:r w:rsidRPr="000036A5">
        <w:rPr>
          <w:rFonts w:ascii="Arial" w:eastAsia="Times New Roman" w:hAnsi="Arial" w:cs="Arial"/>
          <w:spacing w:val="-1"/>
          <w:position w:val="-1"/>
          <w:sz w:val="24"/>
          <w:szCs w:val="24"/>
        </w:rPr>
        <w:t>n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t</w:t>
      </w:r>
      <w:r w:rsidRPr="000036A5">
        <w:rPr>
          <w:rFonts w:ascii="Arial" w:eastAsia="Times New Roman" w:hAnsi="Arial" w:cs="Arial"/>
          <w:spacing w:val="1"/>
          <w:position w:val="-1"/>
          <w:sz w:val="24"/>
          <w:szCs w:val="24"/>
        </w:rPr>
        <w:t>or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o.</w:t>
      </w:r>
      <w:r w:rsidRPr="000036A5">
        <w:rPr>
          <w:rFonts w:ascii="Arial" w:eastAsia="Times New Roman" w:hAnsi="Arial" w:cs="Arial"/>
          <w:spacing w:val="-6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spacing w:val="-1"/>
          <w:position w:val="-1"/>
          <w:sz w:val="24"/>
          <w:szCs w:val="24"/>
        </w:rPr>
        <w:t>Kr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i</w:t>
      </w:r>
      <w:r w:rsidRPr="000036A5">
        <w:rPr>
          <w:rFonts w:ascii="Arial" w:eastAsia="Times New Roman" w:hAnsi="Arial" w:cs="Arial"/>
          <w:i/>
          <w:spacing w:val="3"/>
          <w:position w:val="-1"/>
          <w:sz w:val="24"/>
          <w:szCs w:val="24"/>
        </w:rPr>
        <w:t>m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i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no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l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og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i</w:t>
      </w:r>
      <w:r w:rsidRPr="000036A5">
        <w:rPr>
          <w:rFonts w:ascii="Arial" w:eastAsia="Times New Roman" w:hAnsi="Arial" w:cs="Arial"/>
          <w:i/>
          <w:spacing w:val="-11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H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u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k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u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m</w:t>
      </w:r>
      <w:r w:rsidRPr="000036A5">
        <w:rPr>
          <w:rFonts w:ascii="Arial" w:eastAsia="Times New Roman" w:hAnsi="Arial" w:cs="Arial"/>
          <w:i/>
          <w:spacing w:val="-3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&amp;</w:t>
      </w:r>
      <w:r w:rsidRPr="000036A5">
        <w:rPr>
          <w:rFonts w:ascii="Arial" w:eastAsia="Times New Roman" w:hAnsi="Arial" w:cs="Arial"/>
          <w:i/>
          <w:spacing w:val="-8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H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u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k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u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m</w:t>
      </w:r>
      <w:r w:rsidRPr="000036A5">
        <w:rPr>
          <w:rFonts w:ascii="Arial" w:eastAsia="Times New Roman" w:hAnsi="Arial" w:cs="Arial"/>
          <w:i/>
          <w:spacing w:val="-5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P</w:t>
      </w:r>
      <w:r w:rsidRPr="000036A5">
        <w:rPr>
          <w:rFonts w:ascii="Arial" w:eastAsia="Times New Roman" w:hAnsi="Arial" w:cs="Arial"/>
          <w:i/>
          <w:position w:val="-1"/>
          <w:sz w:val="24"/>
          <w:szCs w:val="24"/>
        </w:rPr>
        <w:t>i</w:t>
      </w:r>
      <w:r w:rsidRPr="000036A5">
        <w:rPr>
          <w:rFonts w:ascii="Arial" w:eastAsia="Times New Roman" w:hAnsi="Arial" w:cs="Arial"/>
          <w:i/>
          <w:spacing w:val="1"/>
          <w:position w:val="-1"/>
          <w:sz w:val="24"/>
          <w:szCs w:val="24"/>
        </w:rPr>
        <w:t>dana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 xml:space="preserve">. Yogyakarta: </w:t>
      </w:r>
      <w:r w:rsidRPr="000036A5">
        <w:rPr>
          <w:rFonts w:ascii="Arial" w:eastAsia="Times New Roman" w:hAnsi="Arial" w:cs="Arial"/>
          <w:spacing w:val="2"/>
          <w:position w:val="-1"/>
          <w:sz w:val="24"/>
          <w:szCs w:val="24"/>
        </w:rPr>
        <w:t>P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e</w:t>
      </w:r>
      <w:r w:rsidRPr="000036A5">
        <w:rPr>
          <w:rFonts w:ascii="Arial" w:eastAsia="Times New Roman" w:hAnsi="Arial" w:cs="Arial"/>
          <w:spacing w:val="-1"/>
          <w:position w:val="-1"/>
          <w:sz w:val="24"/>
          <w:szCs w:val="24"/>
        </w:rPr>
        <w:t>n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e</w:t>
      </w:r>
      <w:r w:rsidRPr="000036A5">
        <w:rPr>
          <w:rFonts w:ascii="Arial" w:eastAsia="Times New Roman" w:hAnsi="Arial" w:cs="Arial"/>
          <w:spacing w:val="1"/>
          <w:position w:val="-1"/>
          <w:sz w:val="24"/>
          <w:szCs w:val="24"/>
        </w:rPr>
        <w:t>rb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it</w:t>
      </w:r>
      <w:r w:rsidRPr="000036A5">
        <w:rPr>
          <w:rFonts w:ascii="Arial" w:eastAsia="Times New Roman" w:hAnsi="Arial" w:cs="Arial"/>
          <w:spacing w:val="-7"/>
          <w:position w:val="-1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spacing w:val="-2"/>
          <w:position w:val="-1"/>
          <w:sz w:val="24"/>
          <w:szCs w:val="24"/>
        </w:rPr>
        <w:t>L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a</w:t>
      </w:r>
      <w:r w:rsidRPr="000036A5">
        <w:rPr>
          <w:rFonts w:ascii="Arial" w:eastAsia="Times New Roman" w:hAnsi="Arial" w:cs="Arial"/>
          <w:spacing w:val="-1"/>
          <w:position w:val="-1"/>
          <w:sz w:val="24"/>
          <w:szCs w:val="24"/>
        </w:rPr>
        <w:t>ks</w:t>
      </w:r>
      <w:r w:rsidRPr="000036A5">
        <w:rPr>
          <w:rFonts w:ascii="Arial" w:eastAsia="Times New Roman" w:hAnsi="Arial" w:cs="Arial"/>
          <w:spacing w:val="1"/>
          <w:position w:val="-1"/>
          <w:sz w:val="24"/>
          <w:szCs w:val="24"/>
        </w:rPr>
        <w:t>b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a</w:t>
      </w:r>
      <w:r w:rsidRPr="000036A5">
        <w:rPr>
          <w:rFonts w:ascii="Arial" w:eastAsia="Times New Roman" w:hAnsi="Arial" w:cs="Arial"/>
          <w:spacing w:val="1"/>
          <w:position w:val="-1"/>
          <w:sz w:val="24"/>
          <w:szCs w:val="24"/>
        </w:rPr>
        <w:t>n</w:t>
      </w:r>
      <w:r w:rsidRPr="000036A5">
        <w:rPr>
          <w:rFonts w:ascii="Arial" w:eastAsia="Times New Roman" w:hAnsi="Arial" w:cs="Arial"/>
          <w:position w:val="-1"/>
          <w:sz w:val="24"/>
          <w:szCs w:val="24"/>
        </w:rPr>
        <w:t>g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sz w:val="24"/>
          <w:szCs w:val="24"/>
        </w:rPr>
        <w:t>G</w:t>
      </w:r>
      <w:r w:rsidRPr="000036A5">
        <w:rPr>
          <w:rFonts w:ascii="Arial" w:eastAsia="Times New Roman" w:hAnsi="Arial" w:cs="Arial"/>
          <w:spacing w:val="1"/>
          <w:sz w:val="24"/>
          <w:szCs w:val="24"/>
        </w:rPr>
        <w:t>r</w:t>
      </w:r>
      <w:r w:rsidRPr="000036A5">
        <w:rPr>
          <w:rFonts w:ascii="Arial" w:eastAsia="Times New Roman" w:hAnsi="Arial" w:cs="Arial"/>
          <w:sz w:val="24"/>
          <w:szCs w:val="24"/>
        </w:rPr>
        <w:t>a</w:t>
      </w:r>
      <w:r w:rsidRPr="000036A5">
        <w:rPr>
          <w:rFonts w:ascii="Arial" w:eastAsia="Times New Roman" w:hAnsi="Arial" w:cs="Arial"/>
          <w:spacing w:val="-2"/>
          <w:sz w:val="24"/>
          <w:szCs w:val="24"/>
        </w:rPr>
        <w:t>f</w:t>
      </w:r>
      <w:r w:rsidRPr="000036A5">
        <w:rPr>
          <w:rFonts w:ascii="Arial" w:eastAsia="Times New Roman" w:hAnsi="Arial" w:cs="Arial"/>
          <w:spacing w:val="2"/>
          <w:sz w:val="24"/>
          <w:szCs w:val="24"/>
        </w:rPr>
        <w:t>i</w:t>
      </w:r>
      <w:r w:rsidRPr="000036A5">
        <w:rPr>
          <w:rFonts w:ascii="Arial" w:eastAsia="Times New Roman" w:hAnsi="Arial" w:cs="Arial"/>
          <w:spacing w:val="-1"/>
          <w:sz w:val="24"/>
          <w:szCs w:val="24"/>
        </w:rPr>
        <w:t>k</w:t>
      </w:r>
      <w:r w:rsidRPr="000036A5">
        <w:rPr>
          <w:rFonts w:ascii="Arial" w:eastAsia="Times New Roman" w:hAnsi="Arial" w:cs="Arial"/>
          <w:sz w:val="24"/>
          <w:szCs w:val="24"/>
        </w:rPr>
        <w:t>a,</w:t>
      </w:r>
      <w:r w:rsidRPr="000036A5">
        <w:rPr>
          <w:rFonts w:ascii="Arial" w:eastAsia="Times New Roman" w:hAnsi="Arial" w:cs="Arial"/>
          <w:spacing w:val="-16"/>
          <w:sz w:val="24"/>
          <w:szCs w:val="24"/>
        </w:rPr>
        <w:t xml:space="preserve"> </w:t>
      </w:r>
      <w:r w:rsidRPr="000036A5">
        <w:rPr>
          <w:rFonts w:ascii="Arial" w:eastAsia="Times New Roman" w:hAnsi="Arial" w:cs="Arial"/>
          <w:spacing w:val="1"/>
          <w:sz w:val="24"/>
          <w:szCs w:val="24"/>
        </w:rPr>
        <w:t>2013</w:t>
      </w:r>
      <w:r w:rsidRPr="000036A5">
        <w:rPr>
          <w:rFonts w:ascii="Arial" w:eastAsia="Times New Roman" w:hAnsi="Arial" w:cs="Arial"/>
          <w:spacing w:val="1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Roesanto, Eko.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 xml:space="preserve">Et al.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Bantuan Hukum Berkeadilan Gender.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Semarang: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LRC-KJHAM, Semarang,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Rostiawati,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Justina.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</w:t>
      </w:r>
      <w:r w:rsidRPr="000036A5">
        <w:rPr>
          <w:rFonts w:ascii="Arial" w:hAnsi="Arial" w:cs="Arial"/>
          <w:i/>
          <w:sz w:val="24"/>
          <w:szCs w:val="24"/>
        </w:rPr>
        <w:t xml:space="preserve"> Kekerasan terhadap Perempuan Berbasis Budaya: Pemaksaan Perkawinan.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Jakarta: Komnas Perempuan,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Rostiawati,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Justina.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</w:t>
      </w:r>
      <w:r w:rsidRPr="000036A5">
        <w:rPr>
          <w:rFonts w:ascii="Arial" w:hAnsi="Arial" w:cs="Arial"/>
          <w:i/>
          <w:sz w:val="24"/>
          <w:szCs w:val="24"/>
        </w:rPr>
        <w:t xml:space="preserve"> Kekerasan terhadap Perempuan Berbasis Budaya: Perceraian, Kematian, Hak Waris</w:t>
      </w:r>
      <w:r w:rsidRPr="000036A5">
        <w:rPr>
          <w:rFonts w:ascii="Arial" w:hAnsi="Arial" w:cs="Arial"/>
          <w:i/>
          <w:sz w:val="24"/>
          <w:szCs w:val="24"/>
          <w:lang w:val="en-US"/>
        </w:rPr>
        <w:t>,</w:t>
      </w:r>
      <w:r w:rsidRPr="000036A5">
        <w:rPr>
          <w:rFonts w:ascii="Arial" w:hAnsi="Arial" w:cs="Arial"/>
          <w:i/>
          <w:sz w:val="24"/>
          <w:szCs w:val="24"/>
        </w:rPr>
        <w:t xml:space="preserve"> dan Perwalian.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Jakarta: Komnas Perempuan,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Rostiawati,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Justina.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</w:t>
      </w:r>
      <w:r w:rsidRPr="000036A5">
        <w:rPr>
          <w:rFonts w:ascii="Arial" w:hAnsi="Arial" w:cs="Arial"/>
          <w:i/>
          <w:sz w:val="24"/>
          <w:szCs w:val="24"/>
        </w:rPr>
        <w:t xml:space="preserve"> Kekerasan terhadap Perempuan Berbasis Budaya: </w:t>
      </w:r>
      <w:r w:rsidRPr="000036A5">
        <w:rPr>
          <w:rFonts w:ascii="Arial" w:hAnsi="Arial" w:cs="Arial"/>
          <w:i/>
          <w:iCs/>
          <w:sz w:val="24"/>
          <w:szCs w:val="24"/>
        </w:rPr>
        <w:t>Ritual dan Upacara Perkawinan</w:t>
      </w:r>
      <w:r w:rsidRPr="000036A5">
        <w:rPr>
          <w:rFonts w:ascii="Arial" w:hAnsi="Arial" w:cs="Arial"/>
          <w:i/>
          <w:sz w:val="24"/>
          <w:szCs w:val="24"/>
        </w:rPr>
        <w:t>.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Jakarta: Komnas Perempuan,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Rostiawati,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Justina.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</w:t>
      </w:r>
      <w:r w:rsidRPr="000036A5">
        <w:rPr>
          <w:rFonts w:ascii="Arial" w:hAnsi="Arial" w:cs="Arial"/>
          <w:i/>
          <w:sz w:val="24"/>
          <w:szCs w:val="24"/>
        </w:rPr>
        <w:t xml:space="preserve"> Kekerasan terhadap Perempuan Berbasis Budaya:</w:t>
      </w:r>
      <w:r w:rsidRPr="000036A5">
        <w:rPr>
          <w:rFonts w:ascii="Arial" w:hAnsi="Arial" w:cs="Arial"/>
          <w:i/>
          <w:iCs/>
          <w:sz w:val="24"/>
          <w:szCs w:val="24"/>
        </w:rPr>
        <w:t xml:space="preserve"> Budaya Berkeluarga</w:t>
      </w:r>
      <w:r w:rsidRPr="000036A5">
        <w:rPr>
          <w:rFonts w:ascii="Arial" w:hAnsi="Arial" w:cs="Arial"/>
          <w:i/>
          <w:sz w:val="24"/>
          <w:szCs w:val="24"/>
        </w:rPr>
        <w:t>.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Jakarta: Komnas Perempuan, 2013.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Rumokoy, Donald Albert</w:t>
      </w:r>
      <w:r w:rsidRPr="000036A5">
        <w:rPr>
          <w:rFonts w:ascii="Arial" w:hAnsi="Arial" w:cs="Arial"/>
          <w:sz w:val="24"/>
          <w:szCs w:val="24"/>
          <w:lang w:val="en-US"/>
        </w:rPr>
        <w:t>,</w:t>
      </w:r>
      <w:r w:rsidRPr="000036A5">
        <w:rPr>
          <w:rFonts w:ascii="Arial" w:hAnsi="Arial" w:cs="Arial"/>
          <w:sz w:val="24"/>
          <w:szCs w:val="24"/>
        </w:rPr>
        <w:t xml:space="preserve"> dan Frans Maramis. </w:t>
      </w:r>
      <w:r w:rsidRPr="000036A5">
        <w:rPr>
          <w:rFonts w:ascii="Arial" w:hAnsi="Arial" w:cs="Arial"/>
          <w:i/>
          <w:sz w:val="24"/>
          <w:szCs w:val="24"/>
        </w:rPr>
        <w:t>Pengantar Ilmu Hukum</w:t>
      </w:r>
      <w:r w:rsidRPr="000036A5">
        <w:rPr>
          <w:rFonts w:ascii="Arial" w:hAnsi="Arial" w:cs="Arial"/>
          <w:sz w:val="24"/>
          <w:szCs w:val="24"/>
        </w:rPr>
        <w:t xml:space="preserve">. Jakarta: PT RajaGrafindo Persada, 2014. </w:t>
      </w:r>
    </w:p>
    <w:p w:rsidR="004B7E5A" w:rsidRPr="00505766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Sahetapy, Jacob Elfinus.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Ed. Viktimologi: Sebuah Bunga Rampai. </w:t>
      </w:r>
      <w:r w:rsidRPr="000036A5">
        <w:rPr>
          <w:rFonts w:ascii="Arial" w:hAnsi="Arial" w:cs="Arial"/>
          <w:sz w:val="24"/>
          <w:szCs w:val="24"/>
          <w:lang w:val="en-US"/>
        </w:rPr>
        <w:t>Jakarta: Pustaka Sinar Harapan, 1987.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Savitri,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Niken.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HAM Perempuan, Kritik Teori Hukum Feminis Terhadap KUHP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Bandung: </w:t>
      </w:r>
      <w:r w:rsidRPr="000036A5">
        <w:rPr>
          <w:rFonts w:ascii="Arial" w:hAnsi="Arial" w:cs="Arial"/>
          <w:sz w:val="24"/>
          <w:szCs w:val="24"/>
        </w:rPr>
        <w:t>PT. Refika Aditama, 2008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Sekretariat Jenderal dan Kepaniteraan Mahkamah Konstitusi.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Naskah Komprehensif Perubahan Undang-Undang Dasar Negara Republik Indonesia Tahun 1945: Latar Belakang, Proses dan Hasil Pembahasan 1999-2000</w:t>
      </w:r>
      <w:r w:rsidRPr="000036A5">
        <w:rPr>
          <w:rFonts w:ascii="Arial" w:hAnsi="Arial" w:cs="Arial"/>
          <w:sz w:val="24"/>
          <w:szCs w:val="24"/>
          <w:lang w:val="en-US"/>
        </w:rPr>
        <w:t>”</w:t>
      </w:r>
      <w:r w:rsidRPr="000036A5">
        <w:rPr>
          <w:rFonts w:ascii="Arial" w:hAnsi="Arial" w:cs="Arial"/>
          <w:sz w:val="24"/>
          <w:szCs w:val="24"/>
        </w:rPr>
        <w:t xml:space="preserve"> dalam </w:t>
      </w:r>
      <w:r w:rsidRPr="000036A5">
        <w:rPr>
          <w:rFonts w:ascii="Arial" w:hAnsi="Arial" w:cs="Arial"/>
          <w:i/>
          <w:sz w:val="24"/>
          <w:szCs w:val="24"/>
        </w:rPr>
        <w:t xml:space="preserve">Buku VIII Warga Negara dan Penduduk, Hak Asasi Manusia dan Agama. </w:t>
      </w:r>
      <w:r w:rsidRPr="000036A5">
        <w:rPr>
          <w:rFonts w:ascii="Arial" w:hAnsi="Arial" w:cs="Arial"/>
          <w:sz w:val="24"/>
          <w:szCs w:val="24"/>
        </w:rPr>
        <w:t>Edisi Revisi. Jakarta: Mahkamah Konstitusi, 2010.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lastRenderedPageBreak/>
        <w:t xml:space="preserve">Sidharta, Bernard Arief Sidharta. </w:t>
      </w:r>
      <w:r w:rsidRPr="000036A5">
        <w:rPr>
          <w:rFonts w:ascii="Arial" w:hAnsi="Arial" w:cs="Arial"/>
          <w:i/>
          <w:sz w:val="24"/>
          <w:szCs w:val="24"/>
        </w:rPr>
        <w:t>Ilmu Hukum Indonesia: Upaya Pengembangan Ilmu Hukum Sistematik yang Responsif terhadap Perubahan Masyarakat</w:t>
      </w:r>
      <w:r w:rsidRPr="000036A5">
        <w:rPr>
          <w:rFonts w:ascii="Arial" w:hAnsi="Arial" w:cs="Arial"/>
          <w:sz w:val="24"/>
          <w:szCs w:val="24"/>
        </w:rPr>
        <w:t>. Yogyakarta: Genta Publishing, 2013.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Soekanto, </w:t>
      </w:r>
      <w:r w:rsidRPr="000036A5">
        <w:rPr>
          <w:rFonts w:ascii="Arial" w:hAnsi="Arial" w:cs="Arial"/>
          <w:sz w:val="24"/>
          <w:szCs w:val="24"/>
        </w:rPr>
        <w:t xml:space="preserve">Soerjono. </w:t>
      </w:r>
      <w:r w:rsidRPr="000036A5">
        <w:rPr>
          <w:rFonts w:ascii="Arial" w:hAnsi="Arial" w:cs="Arial"/>
          <w:i/>
          <w:sz w:val="24"/>
          <w:szCs w:val="24"/>
        </w:rPr>
        <w:t>Kriminologi</w:t>
      </w:r>
      <w:r w:rsidRPr="000036A5">
        <w:rPr>
          <w:rFonts w:ascii="Arial" w:hAnsi="Arial" w:cs="Arial"/>
          <w:sz w:val="24"/>
          <w:szCs w:val="24"/>
        </w:rPr>
        <w:t xml:space="preserve">: </w:t>
      </w:r>
      <w:r w:rsidRPr="000036A5">
        <w:rPr>
          <w:rFonts w:ascii="Arial" w:hAnsi="Arial" w:cs="Arial"/>
          <w:i/>
          <w:sz w:val="24"/>
          <w:szCs w:val="24"/>
        </w:rPr>
        <w:t>Suatu Pengantar.</w:t>
      </w:r>
      <w:r w:rsidRPr="000036A5">
        <w:rPr>
          <w:rFonts w:ascii="Arial" w:hAnsi="Arial" w:cs="Arial"/>
          <w:sz w:val="24"/>
          <w:szCs w:val="24"/>
        </w:rPr>
        <w:t xml:space="preserve"> Cet 1. Jakarta: Ghalia Indonesia, 1981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lang w:val="fi-FI"/>
        </w:rPr>
        <w:t xml:space="preserve">Soesilo, R. </w:t>
      </w:r>
      <w:r w:rsidRPr="000036A5">
        <w:rPr>
          <w:rFonts w:ascii="Arial" w:hAnsi="Arial" w:cs="Arial"/>
          <w:i/>
          <w:iCs/>
          <w:sz w:val="24"/>
          <w:szCs w:val="24"/>
          <w:lang w:val="fi-FI"/>
        </w:rPr>
        <w:t xml:space="preserve">Kitab Undang-Undang Hukum Pidana Serta Komentar-komentarnya Lengkap Pasal Demi Pasal. </w:t>
      </w:r>
      <w:r w:rsidRPr="000036A5">
        <w:rPr>
          <w:rFonts w:ascii="Arial" w:hAnsi="Arial" w:cs="Arial"/>
          <w:sz w:val="24"/>
          <w:szCs w:val="24"/>
          <w:lang w:val="fi-FI"/>
        </w:rPr>
        <w:t>Bogor: Politea, 1994.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Sudarto. </w:t>
      </w:r>
      <w:r w:rsidRPr="000036A5">
        <w:rPr>
          <w:rFonts w:ascii="Arial" w:hAnsi="Arial" w:cs="Arial"/>
          <w:i/>
          <w:sz w:val="24"/>
          <w:szCs w:val="24"/>
        </w:rPr>
        <w:t>Hukum dan Hukum Pidana</w:t>
      </w:r>
      <w:r w:rsidRPr="000036A5">
        <w:rPr>
          <w:rFonts w:ascii="Arial" w:hAnsi="Arial" w:cs="Arial"/>
          <w:sz w:val="24"/>
          <w:szCs w:val="24"/>
        </w:rPr>
        <w:t>. Bandung: Alumni, 1986.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Sudarto. </w:t>
      </w:r>
      <w:r w:rsidRPr="000036A5">
        <w:rPr>
          <w:rFonts w:ascii="Arial" w:hAnsi="Arial" w:cs="Arial"/>
          <w:i/>
          <w:sz w:val="24"/>
          <w:szCs w:val="24"/>
        </w:rPr>
        <w:t xml:space="preserve">Kapita Selekta Hukum Pidana. </w:t>
      </w:r>
      <w:r w:rsidRPr="000036A5">
        <w:rPr>
          <w:rFonts w:ascii="Arial" w:hAnsi="Arial" w:cs="Arial"/>
          <w:sz w:val="24"/>
          <w:szCs w:val="24"/>
        </w:rPr>
        <w:t>Bandung: Alumni, 1986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Sumarni. </w:t>
      </w:r>
      <w:r w:rsidRPr="000036A5">
        <w:rPr>
          <w:rFonts w:ascii="Arial" w:hAnsi="Arial" w:cs="Arial"/>
          <w:i/>
          <w:sz w:val="24"/>
          <w:szCs w:val="24"/>
        </w:rPr>
        <w:t>Et al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i/>
          <w:iCs/>
          <w:sz w:val="24"/>
          <w:szCs w:val="24"/>
        </w:rPr>
        <w:t>Sunat Perempuan di Bawah Bayang-Bayang Tradisi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Yogyakarta: </w:t>
      </w:r>
      <w:r w:rsidRPr="000036A5">
        <w:rPr>
          <w:rFonts w:ascii="Arial" w:hAnsi="Arial" w:cs="Arial"/>
          <w:sz w:val="24"/>
          <w:szCs w:val="24"/>
        </w:rPr>
        <w:t>PSKK UGM dan Ford Foundation, 2005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nl-NL"/>
        </w:rPr>
      </w:pPr>
      <w:r w:rsidRPr="000036A5">
        <w:rPr>
          <w:rFonts w:ascii="Arial" w:hAnsi="Arial" w:cs="Arial"/>
          <w:sz w:val="24"/>
          <w:szCs w:val="24"/>
        </w:rPr>
        <w:t>Syam, F</w:t>
      </w:r>
      <w:r w:rsidRPr="000036A5">
        <w:rPr>
          <w:rFonts w:ascii="Arial" w:hAnsi="Arial" w:cs="Arial"/>
          <w:sz w:val="24"/>
          <w:szCs w:val="24"/>
          <w:lang w:val="en-US"/>
        </w:rPr>
        <w:t>irdaus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i/>
          <w:sz w:val="24"/>
          <w:szCs w:val="24"/>
        </w:rPr>
        <w:t>Laporan Analisis dan Evaluasi Undang-Undang Nomor 44 Tahun 2008 Tentang Pornografi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Jakarta: </w:t>
      </w:r>
      <w:r w:rsidRPr="000036A5">
        <w:rPr>
          <w:rFonts w:ascii="Arial" w:hAnsi="Arial" w:cs="Arial"/>
          <w:sz w:val="24"/>
          <w:szCs w:val="24"/>
        </w:rPr>
        <w:t xml:space="preserve">Badan Pembinaan Hukum Nasional Kementerian Hukum dan HAM Republik Indonesia, </w:t>
      </w:r>
      <w:r w:rsidRPr="000036A5">
        <w:rPr>
          <w:rFonts w:ascii="Arial" w:hAnsi="Arial" w:cs="Arial"/>
          <w:sz w:val="24"/>
          <w:szCs w:val="24"/>
          <w:lang w:val="nl-NL"/>
        </w:rPr>
        <w:t>2010.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The National Council to Reduce Violence against Women and their Children</w:t>
      </w:r>
      <w:r w:rsidRPr="000036A5">
        <w:rPr>
          <w:rFonts w:ascii="Arial" w:hAnsi="Arial" w:cs="Arial"/>
          <w:i/>
          <w:iCs/>
          <w:sz w:val="24"/>
          <w:szCs w:val="24"/>
        </w:rPr>
        <w:t>. The Cost of Violence Against Women and Their hildren</w:t>
      </w:r>
      <w:r w:rsidRPr="000036A5">
        <w:rPr>
          <w:rFonts w:ascii="Arial" w:hAnsi="Arial" w:cs="Arial"/>
          <w:sz w:val="24"/>
          <w:szCs w:val="24"/>
        </w:rPr>
        <w:t>. Australia, 2009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Tridewiyanti,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Kunthi.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lang w:val="en-US"/>
        </w:rPr>
        <w:t>E</w:t>
      </w:r>
      <w:r w:rsidRPr="000036A5">
        <w:rPr>
          <w:rFonts w:ascii="Arial" w:hAnsi="Arial" w:cs="Arial"/>
          <w:i/>
          <w:sz w:val="24"/>
          <w:szCs w:val="24"/>
        </w:rPr>
        <w:t>t al. Ed. Mewujudkan Perlindungan Hak-hak Perempuan Korban dalam Kebijakan: Himpunan Kertas Posisi dan Kajian dari Berbagai Kebijakan Tahun 2010-2013</w:t>
      </w:r>
      <w:r w:rsidRPr="000036A5">
        <w:rPr>
          <w:rFonts w:ascii="Arial" w:hAnsi="Arial" w:cs="Arial"/>
          <w:sz w:val="24"/>
          <w:szCs w:val="24"/>
        </w:rPr>
        <w:t>. Jakarta: Komnas Perempuan, 2014.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UN Women. </w:t>
      </w:r>
      <w:r w:rsidRPr="000036A5">
        <w:rPr>
          <w:rFonts w:ascii="Arial" w:hAnsi="Arial" w:cs="Arial"/>
          <w:i/>
          <w:iCs/>
          <w:sz w:val="24"/>
          <w:szCs w:val="24"/>
          <w:u w:color="000000"/>
          <w:shd w:val="clear" w:color="auto" w:fill="FEFFFF"/>
        </w:rPr>
        <w:t>In Pursuit of Justice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: Progress of the World’s Women. UN Women, 2011.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Waluyo, Bambang.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 xml:space="preserve">Viktimologi: Perlindungan Korban dan Saksi.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Jakarta: Sinar Grafika, 2011.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Wieringa, Saskia E.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>Women-Loving-Women in Africa and Asia: Report of Research Findings Trans/Sign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. Amsterdam: Riek Stienstra Fonds, 2011. 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Wignjosoebroto, Soetandyo.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>Hukum, Paradigma, Metode, dan Dinamika Masalahnya.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Jakarta: ELSAM-HUMA, 2002. </w:t>
      </w:r>
    </w:p>
    <w:p w:rsidR="004B7E5A" w:rsidRPr="000036A5" w:rsidRDefault="00063CB6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Wisnubroto, Aloysius. </w:t>
      </w:r>
      <w:r w:rsidRPr="000036A5">
        <w:rPr>
          <w:rFonts w:ascii="Arial" w:hAnsi="Arial" w:cs="Arial"/>
          <w:i/>
          <w:iCs/>
          <w:sz w:val="24"/>
          <w:szCs w:val="24"/>
        </w:rPr>
        <w:t xml:space="preserve">Kebijakan Hukum Pidana dalam Penanggulangan Penyalahgunaan Komputer. </w:t>
      </w:r>
      <w:r w:rsidRPr="000036A5">
        <w:rPr>
          <w:rFonts w:ascii="Arial" w:hAnsi="Arial" w:cs="Arial"/>
          <w:iCs/>
          <w:sz w:val="24"/>
          <w:szCs w:val="24"/>
          <w:lang w:val="en-US"/>
        </w:rPr>
        <w:t xml:space="preserve">Yogyakarta: </w:t>
      </w:r>
      <w:r w:rsidRPr="000036A5">
        <w:rPr>
          <w:rFonts w:ascii="Arial" w:hAnsi="Arial" w:cs="Arial"/>
          <w:sz w:val="24"/>
          <w:szCs w:val="24"/>
        </w:rPr>
        <w:t>Universitas Atmajaya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, 1999.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Cs/>
          <w:sz w:val="24"/>
          <w:szCs w:val="24"/>
          <w:lang w:val="en-US"/>
        </w:rPr>
        <w:t>World Bank. “</w:t>
      </w:r>
      <w:r w:rsidRPr="000036A5">
        <w:rPr>
          <w:rFonts w:ascii="Arial" w:hAnsi="Arial" w:cs="Arial"/>
          <w:iCs/>
          <w:sz w:val="24"/>
          <w:szCs w:val="24"/>
        </w:rPr>
        <w:t>Intimate Partner Violence: Economic Costs and Implications for Growth and Development”</w:t>
      </w:r>
      <w:r w:rsidRPr="000036A5">
        <w:rPr>
          <w:rFonts w:ascii="Arial" w:hAnsi="Arial" w:cs="Arial"/>
          <w:iCs/>
          <w:sz w:val="24"/>
          <w:szCs w:val="24"/>
          <w:lang w:val="en-US"/>
        </w:rPr>
        <w:t xml:space="preserve"> dalam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Women’s Voice, Agency &amp; Participation Research Series</w:t>
      </w:r>
      <w:r w:rsidRPr="000036A5">
        <w:rPr>
          <w:rFonts w:ascii="Arial" w:hAnsi="Arial" w:cs="Arial"/>
          <w:sz w:val="24"/>
          <w:szCs w:val="24"/>
        </w:rPr>
        <w:t>. World Bank, 2013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Yentriyani, Andy. </w:t>
      </w:r>
      <w:r w:rsidRPr="000036A5">
        <w:rPr>
          <w:rFonts w:ascii="Arial" w:hAnsi="Arial" w:cs="Arial"/>
          <w:i/>
          <w:sz w:val="24"/>
          <w:szCs w:val="24"/>
          <w:lang w:val="en-US"/>
        </w:rPr>
        <w:t>Et al. Kita Bersikap: Empat Dasawarsa Kekerasan terhadap Perempuan dalam Perjalanan Bangsa</w:t>
      </w:r>
      <w:r w:rsidRPr="000036A5">
        <w:rPr>
          <w:rFonts w:ascii="Arial" w:hAnsi="Arial" w:cs="Arial"/>
          <w:sz w:val="24"/>
          <w:szCs w:val="24"/>
          <w:lang w:val="en-US"/>
        </w:rPr>
        <w:t>. Jakarta: Komnas Perempuan, 2009.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lastRenderedPageBreak/>
        <w:t xml:space="preserve">Yulia, Rena.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Viktimologi: Perlindungan Hukum terhadap Korban Kejahatan.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Yogyakarta: Graha Ilmu, 2013.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Zaidan, </w:t>
      </w:r>
      <w:r w:rsidRPr="000036A5">
        <w:rPr>
          <w:rFonts w:ascii="Arial" w:hAnsi="Arial" w:cs="Arial"/>
          <w:sz w:val="24"/>
          <w:szCs w:val="24"/>
        </w:rPr>
        <w:t>M. Ali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Menuju Pembaruan Hukum Pidana</w:t>
      </w:r>
      <w:r w:rsidRPr="000036A5">
        <w:rPr>
          <w:rFonts w:ascii="Arial" w:hAnsi="Arial" w:cs="Arial"/>
          <w:sz w:val="24"/>
          <w:szCs w:val="24"/>
        </w:rPr>
        <w:t>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Jakarta:</w:t>
      </w:r>
      <w:r w:rsidRPr="000036A5">
        <w:rPr>
          <w:rFonts w:ascii="Arial" w:hAnsi="Arial" w:cs="Arial"/>
          <w:sz w:val="24"/>
          <w:szCs w:val="24"/>
        </w:rPr>
        <w:t xml:space="preserve"> Sinar Grafika, 2015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4B7E5A" w:rsidP="005057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B7E5A" w:rsidRPr="000036A5" w:rsidRDefault="00063CB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JURNAL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bCs/>
          <w:sz w:val="24"/>
          <w:szCs w:val="24"/>
        </w:rPr>
        <w:t>Luthan</w:t>
      </w:r>
      <w:r w:rsidRPr="000036A5">
        <w:rPr>
          <w:rFonts w:ascii="Arial" w:hAnsi="Arial" w:cs="Arial"/>
          <w:bCs/>
          <w:sz w:val="24"/>
          <w:szCs w:val="24"/>
          <w:lang w:val="en-US"/>
        </w:rPr>
        <w:t>, Salman</w:t>
      </w:r>
      <w:r w:rsidRPr="000036A5">
        <w:rPr>
          <w:rFonts w:ascii="Arial" w:hAnsi="Arial" w:cs="Arial"/>
          <w:b/>
          <w:bCs/>
          <w:sz w:val="24"/>
          <w:szCs w:val="24"/>
        </w:rPr>
        <w:t xml:space="preserve">. </w:t>
      </w:r>
      <w:r w:rsidRPr="000036A5">
        <w:rPr>
          <w:rFonts w:ascii="Arial" w:hAnsi="Arial" w:cs="Arial"/>
          <w:bCs/>
          <w:i/>
          <w:sz w:val="24"/>
          <w:szCs w:val="24"/>
        </w:rPr>
        <w:t xml:space="preserve">Asas Dan Kriteria Kriminalisasi. </w:t>
      </w:r>
      <w:r w:rsidRPr="000036A5">
        <w:rPr>
          <w:rFonts w:ascii="Arial" w:hAnsi="Arial" w:cs="Arial"/>
          <w:bCs/>
          <w:sz w:val="24"/>
          <w:szCs w:val="24"/>
          <w:lang w:val="en-US"/>
        </w:rPr>
        <w:t xml:space="preserve">Dalam </w:t>
      </w:r>
      <w:r w:rsidRPr="000036A5">
        <w:rPr>
          <w:rFonts w:ascii="Arial" w:hAnsi="Arial" w:cs="Arial"/>
          <w:sz w:val="24"/>
          <w:szCs w:val="24"/>
        </w:rPr>
        <w:t>Jurnal Hukum No. 1 Vol. Januari 2009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4B7E5A" w:rsidP="00505766">
      <w:pPr>
        <w:pStyle w:val="FootnoteText"/>
        <w:spacing w:line="360" w:lineRule="auto"/>
        <w:rPr>
          <w:rFonts w:ascii="Arial" w:hAnsi="Arial" w:cs="Arial"/>
          <w:sz w:val="24"/>
          <w:szCs w:val="24"/>
        </w:rPr>
      </w:pPr>
    </w:p>
    <w:p w:rsidR="004B7E5A" w:rsidRPr="000036A5" w:rsidRDefault="00063CB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ARTIKEL LAPORAN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505766">
        <w:rPr>
          <w:rFonts w:ascii="Arial" w:hAnsi="Arial" w:cs="Arial"/>
          <w:sz w:val="24"/>
          <w:szCs w:val="24"/>
          <w:lang w:val="en-US"/>
        </w:rPr>
        <w:t xml:space="preserve">Aryani, Adriana Venny. </w:t>
      </w:r>
      <w:r w:rsidRPr="00505766">
        <w:rPr>
          <w:rFonts w:ascii="Arial" w:hAnsi="Arial" w:cs="Arial"/>
          <w:i/>
          <w:sz w:val="24"/>
          <w:szCs w:val="24"/>
          <w:lang w:val="en-US"/>
        </w:rPr>
        <w:t xml:space="preserve">Et al. </w:t>
      </w:r>
      <w:r w:rsidRPr="00505766">
        <w:rPr>
          <w:rFonts w:ascii="Arial" w:hAnsi="Arial" w:cs="Arial"/>
          <w:i/>
          <w:iCs/>
          <w:sz w:val="24"/>
          <w:szCs w:val="24"/>
        </w:rPr>
        <w:t>Catatan Tahunan Tahun 2014</w:t>
      </w:r>
      <w:r w:rsidRPr="00505766">
        <w:rPr>
          <w:rFonts w:ascii="Arial" w:hAnsi="Arial" w:cs="Arial"/>
          <w:i/>
          <w:iCs/>
          <w:sz w:val="24"/>
          <w:szCs w:val="24"/>
          <w:lang w:val="en-US"/>
        </w:rPr>
        <w:t>: Kekerasan Terhadap Perempuan: Negara Segera Putus Impunitas Pelaku</w:t>
      </w:r>
      <w:r w:rsidRPr="00505766">
        <w:rPr>
          <w:rFonts w:ascii="Arial" w:hAnsi="Arial" w:cs="Arial"/>
          <w:sz w:val="24"/>
          <w:szCs w:val="24"/>
        </w:rPr>
        <w:t>. Jakarta: Komnas Perempuan, 2015</w:t>
      </w:r>
      <w:r w:rsidRPr="00505766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BAPPENAS,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PSPK Universitas Gajah Mada,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dan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UNDP.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</w:rPr>
        <w:t xml:space="preserve">Justice For All? </w:t>
      </w:r>
      <w:r w:rsidRPr="000036A5">
        <w:rPr>
          <w:rFonts w:ascii="Arial" w:hAnsi="Arial" w:cs="Arial"/>
          <w:i/>
          <w:iCs/>
          <w:sz w:val="24"/>
          <w:szCs w:val="24"/>
          <w:u w:color="000000"/>
          <w:shd w:val="clear" w:color="auto" w:fill="FEFFFF"/>
        </w:rPr>
        <w:t>An Asessment of Access to Justice in Five Province of Indonesia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.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Desember 2006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Dewan Perwakilan Daerah Republik Indonesia.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 xml:space="preserve">Laporan </w:t>
      </w:r>
      <w:r w:rsidRPr="000036A5">
        <w:rPr>
          <w:rFonts w:ascii="Arial" w:hAnsi="Arial" w:cs="Arial"/>
          <w:i/>
          <w:iCs/>
          <w:sz w:val="24"/>
          <w:szCs w:val="24"/>
          <w:shd w:val="clear" w:color="auto" w:fill="FEFFFF"/>
        </w:rPr>
        <w:t>Focus Group Discussion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 xml:space="preserve"> (FGD) Penelitian Empirik untuk Penyusunan Rancangan Undang-Undang tentang Penghapusan Kekerasan Seksual di 3 (tiga) Provinsi yaitu Aceh, Jawa Barat dan Nusa Tenggara Timur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 xml:space="preserve">yang diselenggarakan pada tanggal 12 Mei 2016. 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>Laporan tidak dipublikasikan.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Kalabahu LBH Banda Aceh. </w:t>
      </w:r>
      <w:r w:rsidRPr="000036A5">
        <w:rPr>
          <w:rFonts w:ascii="Arial" w:hAnsi="Arial" w:cs="Arial"/>
          <w:i/>
          <w:sz w:val="24"/>
          <w:szCs w:val="24"/>
        </w:rPr>
        <w:t>Pemantauan dan Pendokumentasian Kasus Kekerasan terhadap Perempuan</w:t>
      </w:r>
      <w:r w:rsidRPr="000036A5">
        <w:rPr>
          <w:rFonts w:ascii="Arial" w:hAnsi="Arial" w:cs="Arial"/>
          <w:sz w:val="24"/>
          <w:szCs w:val="24"/>
        </w:rPr>
        <w:t>. 2014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lang w:val="en-US"/>
        </w:rPr>
        <w:t>Laporan dari Unit Pengaduan untuk Rujukan Divisi Pemantauan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Tidak diterbitkan.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Komisi Nasional Anti Kekerasan terhadap Perempuan. </w:t>
      </w:r>
      <w:r w:rsidRPr="000036A5">
        <w:rPr>
          <w:rFonts w:ascii="Arial" w:hAnsi="Arial" w:cs="Arial"/>
          <w:i/>
          <w:sz w:val="24"/>
          <w:szCs w:val="24"/>
        </w:rPr>
        <w:t>Laporan Monitoring dan Evaluasi Pelaksanaan Undang-Undang Nomor 23 Tahun 2003 Tentang Penghapusan Kekerasan Dalam Rumah Tangga, Komnas Perempuan.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Laporan belum diterbitkan.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Laporan Pemantauan: Kejahatan terhadap Kemanusiaan Berbasis Jender. Mendengarkan Suara Perempuan Korban Peristiwa 1965. </w:t>
      </w:r>
      <w:r w:rsidRPr="000036A5">
        <w:rPr>
          <w:rFonts w:ascii="Arial" w:hAnsi="Arial" w:cs="Arial"/>
          <w:sz w:val="24"/>
          <w:szCs w:val="24"/>
          <w:lang w:val="en-US"/>
        </w:rPr>
        <w:t>Jakarta: Komnas Perempuan, 2007.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Laporan Pemantauan: Stop Sudah, Kesaksian Perempuan Korban Kekerasan dan Pelanggaran HAM 1963-2009. </w:t>
      </w:r>
      <w:r w:rsidRPr="000036A5">
        <w:rPr>
          <w:rFonts w:ascii="Arial" w:hAnsi="Arial" w:cs="Arial"/>
          <w:sz w:val="24"/>
          <w:szCs w:val="24"/>
          <w:lang w:val="en-US"/>
        </w:rPr>
        <w:t>Jakarta: Komnas Perempuan, 2010.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lastRenderedPageBreak/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Policy Brief Macam Ragam Kebijakan Kekerasan Seksual di Mancanegara. </w:t>
      </w:r>
      <w:r w:rsidRPr="000036A5">
        <w:rPr>
          <w:rFonts w:ascii="Arial" w:hAnsi="Arial" w:cs="Arial"/>
          <w:sz w:val="24"/>
          <w:szCs w:val="24"/>
          <w:lang w:val="en-US"/>
        </w:rPr>
        <w:t>Jakarta: Komnas Perempuan, 2014.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Komnas Perempuan, Forum Pengada Layanan, SAPA Institute dan Universitas Sumatera Utara. </w:t>
      </w:r>
      <w:r w:rsidRPr="000036A5">
        <w:rPr>
          <w:rFonts w:ascii="Arial" w:hAnsi="Arial" w:cs="Arial"/>
          <w:i/>
          <w:sz w:val="24"/>
          <w:szCs w:val="24"/>
          <w:shd w:val="clear" w:color="auto" w:fill="FEFFFF"/>
        </w:rPr>
        <w:t>Laporan Konferensi Pemulihan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>. Medan: Oktober 2015. Laporan tidak dipublikasikan.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Cs/>
          <w:sz w:val="24"/>
          <w:szCs w:val="24"/>
        </w:rPr>
        <w:t>Legal Resources Center</w:t>
      </w:r>
      <w:r w:rsidRPr="000036A5">
        <w:rPr>
          <w:rFonts w:ascii="Arial" w:hAnsi="Arial" w:cs="Arial"/>
          <w:sz w:val="24"/>
          <w:szCs w:val="24"/>
        </w:rPr>
        <w:t xml:space="preserve"> untuk Keadilan Jender dan Hak Asasi Manusia </w:t>
      </w:r>
      <w:r w:rsidRPr="000036A5">
        <w:rPr>
          <w:rFonts w:ascii="Arial" w:hAnsi="Arial" w:cs="Arial"/>
          <w:sz w:val="24"/>
          <w:szCs w:val="24"/>
          <w:lang w:val="en-US"/>
        </w:rPr>
        <w:t>(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LRC-KJHAM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 xml:space="preserve">). </w:t>
      </w:r>
      <w:r w:rsidRPr="000036A5">
        <w:rPr>
          <w:rFonts w:ascii="Arial" w:hAnsi="Arial" w:cs="Arial"/>
          <w:i/>
          <w:sz w:val="24"/>
          <w:szCs w:val="24"/>
        </w:rPr>
        <w:t>Laporan Pendampingan LRC-KJHAM Tahun 2013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</w:rPr>
      </w:pPr>
      <w:r w:rsidRPr="000036A5">
        <w:rPr>
          <w:rFonts w:ascii="Arial" w:hAnsi="Arial" w:cs="Arial"/>
          <w:iCs/>
          <w:sz w:val="24"/>
          <w:szCs w:val="24"/>
        </w:rPr>
        <w:t>Legal Resources Center</w:t>
      </w:r>
      <w:r w:rsidRPr="000036A5">
        <w:rPr>
          <w:rFonts w:ascii="Arial" w:hAnsi="Arial" w:cs="Arial"/>
          <w:sz w:val="24"/>
          <w:szCs w:val="24"/>
        </w:rPr>
        <w:t xml:space="preserve"> untuk Keadilan Jender dan Hak Asasi Manusia </w:t>
      </w:r>
      <w:r w:rsidRPr="000036A5">
        <w:rPr>
          <w:rFonts w:ascii="Arial" w:hAnsi="Arial" w:cs="Arial"/>
          <w:sz w:val="24"/>
          <w:szCs w:val="24"/>
          <w:lang w:val="en-US"/>
        </w:rPr>
        <w:t>(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LRC-KJHAM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). “Data Kasus Kekerasan Terhadap Perempuan di Jawa Tengah Periode November-Oktober 2014”, diakses dari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 xml:space="preserve"> </w:t>
      </w:r>
      <w:hyperlink r:id="rId9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http://www.lrckjham.com/data-kasus-kekerasan-terhadap-perempuan-di-jawa-tengah-periode-november-oktober-2014/</w:t>
        </w:r>
      </w:hyperlink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u w:color="000000"/>
          <w:shd w:val="clear" w:color="auto" w:fill="FEFFFF"/>
        </w:rPr>
      </w:pPr>
      <w:r w:rsidRPr="000036A5">
        <w:rPr>
          <w:rFonts w:ascii="Arial" w:hAnsi="Arial" w:cs="Arial"/>
          <w:iCs/>
          <w:sz w:val="24"/>
          <w:szCs w:val="24"/>
        </w:rPr>
        <w:t>Legal Resources Center</w:t>
      </w:r>
      <w:r w:rsidRPr="000036A5">
        <w:rPr>
          <w:rFonts w:ascii="Arial" w:hAnsi="Arial" w:cs="Arial"/>
          <w:sz w:val="24"/>
          <w:szCs w:val="24"/>
        </w:rPr>
        <w:t xml:space="preserve"> untuk Keadilan Jender dan Hak Asasi Manusia </w:t>
      </w:r>
      <w:r w:rsidRPr="000036A5">
        <w:rPr>
          <w:rFonts w:ascii="Arial" w:hAnsi="Arial" w:cs="Arial"/>
          <w:sz w:val="24"/>
          <w:szCs w:val="24"/>
          <w:lang w:val="en-US"/>
        </w:rPr>
        <w:t>(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LRC-KJHAM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  <w:lang w:val="en-US"/>
        </w:rPr>
        <w:t>)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 xml:space="preserve"> dan Forum Pengada Layanan. 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  <w:lang w:val="en-US"/>
        </w:rPr>
        <w:t>L</w:t>
      </w:r>
      <w:r w:rsidRPr="000036A5">
        <w:rPr>
          <w:rFonts w:ascii="Arial" w:hAnsi="Arial" w:cs="Arial"/>
          <w:i/>
          <w:sz w:val="24"/>
          <w:szCs w:val="24"/>
          <w:u w:color="000000"/>
          <w:shd w:val="clear" w:color="auto" w:fill="FEFFFF"/>
        </w:rPr>
        <w:t xml:space="preserve">aporan Penelitian tentang Pengalaman Perempuan Korban Kekerasan Seksual dalam Mengakses Layanan Tahun 2014. </w:t>
      </w:r>
      <w:r w:rsidRPr="000036A5">
        <w:rPr>
          <w:rFonts w:ascii="Arial" w:hAnsi="Arial" w:cs="Arial"/>
          <w:sz w:val="24"/>
          <w:szCs w:val="24"/>
          <w:u w:color="000000"/>
          <w:shd w:val="clear" w:color="auto" w:fill="FEFFFF"/>
        </w:rPr>
        <w:t>Laporan belum diterbitkan.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  <w:lang w:val="en-US"/>
        </w:rPr>
        <w:t>Mustafainah, Aflina</w:t>
      </w:r>
      <w:r w:rsidRPr="00505766">
        <w:rPr>
          <w:rFonts w:ascii="Arial" w:hAnsi="Arial" w:cs="Arial"/>
          <w:sz w:val="24"/>
          <w:szCs w:val="24"/>
        </w:rPr>
        <w:t>.</w:t>
      </w:r>
      <w:r w:rsidRPr="00505766">
        <w:rPr>
          <w:rFonts w:ascii="Arial" w:hAnsi="Arial" w:cs="Arial"/>
          <w:sz w:val="24"/>
          <w:szCs w:val="24"/>
          <w:lang w:val="en-US"/>
        </w:rPr>
        <w:t xml:space="preserve"> </w:t>
      </w:r>
      <w:r w:rsidRPr="00505766">
        <w:rPr>
          <w:rFonts w:ascii="Arial" w:hAnsi="Arial" w:cs="Arial"/>
          <w:i/>
          <w:sz w:val="24"/>
          <w:szCs w:val="24"/>
          <w:lang w:val="en-US"/>
        </w:rPr>
        <w:t>Et al.</w:t>
      </w:r>
      <w:r w:rsidRPr="00505766">
        <w:rPr>
          <w:rStyle w:val="apple-converted-space"/>
          <w:rFonts w:ascii="Arial" w:hAnsi="Arial" w:cs="Arial"/>
          <w:sz w:val="24"/>
          <w:szCs w:val="24"/>
        </w:rPr>
        <w:t> </w:t>
      </w:r>
      <w:r w:rsidRPr="00505766">
        <w:rPr>
          <w:rFonts w:ascii="Arial" w:hAnsi="Arial" w:cs="Arial"/>
          <w:i/>
          <w:iCs/>
          <w:sz w:val="24"/>
          <w:szCs w:val="24"/>
        </w:rPr>
        <w:t>Catatan Tahunan Tahun 2012</w:t>
      </w:r>
      <w:r w:rsidRPr="00505766">
        <w:rPr>
          <w:rStyle w:val="apple-converted-space"/>
          <w:rFonts w:ascii="Arial" w:hAnsi="Arial" w:cs="Arial"/>
          <w:i/>
          <w:iCs/>
          <w:sz w:val="24"/>
          <w:szCs w:val="24"/>
          <w:lang w:val="en-US"/>
        </w:rPr>
        <w:t xml:space="preserve">: </w:t>
      </w:r>
      <w:r w:rsidRPr="00505766">
        <w:rPr>
          <w:rFonts w:ascii="Arial" w:hAnsi="Arial" w:cs="Arial"/>
          <w:i/>
          <w:iCs/>
          <w:sz w:val="24"/>
          <w:szCs w:val="24"/>
          <w:lang w:val="en-US"/>
        </w:rPr>
        <w:t>Korban Berjuang Publik Bergerak: Mendobrak Stagnansi Sistem Hukum</w:t>
      </w:r>
      <w:r w:rsidRPr="00505766">
        <w:rPr>
          <w:rFonts w:ascii="Arial" w:hAnsi="Arial" w:cs="Arial"/>
          <w:sz w:val="24"/>
          <w:szCs w:val="24"/>
        </w:rPr>
        <w:t>. Jakarta: Komnas Perempuan, 2013.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  <w:lang w:val="en-US"/>
        </w:rPr>
        <w:t>Mustafainah, Aflina.</w:t>
      </w:r>
      <w:r w:rsidRPr="00505766">
        <w:rPr>
          <w:rFonts w:ascii="Arial" w:hAnsi="Arial" w:cs="Arial"/>
          <w:i/>
          <w:sz w:val="24"/>
          <w:szCs w:val="24"/>
          <w:lang w:val="en-US"/>
        </w:rPr>
        <w:t xml:space="preserve"> Et al.</w:t>
      </w:r>
      <w:r w:rsidRPr="00505766">
        <w:rPr>
          <w:rStyle w:val="apple-converted-space"/>
          <w:rFonts w:ascii="Arial" w:hAnsi="Arial" w:cs="Arial"/>
          <w:sz w:val="24"/>
          <w:szCs w:val="24"/>
        </w:rPr>
        <w:t> </w:t>
      </w:r>
      <w:r w:rsidRPr="00505766">
        <w:rPr>
          <w:rFonts w:ascii="Arial" w:hAnsi="Arial" w:cs="Arial"/>
          <w:i/>
          <w:iCs/>
          <w:sz w:val="24"/>
          <w:szCs w:val="24"/>
        </w:rPr>
        <w:t>Catatan Tahunan Tahun 2013</w:t>
      </w:r>
      <w:r w:rsidRPr="00505766">
        <w:rPr>
          <w:rFonts w:ascii="Arial" w:hAnsi="Arial" w:cs="Arial"/>
          <w:i/>
          <w:iCs/>
          <w:sz w:val="24"/>
          <w:szCs w:val="24"/>
          <w:lang w:val="en-US"/>
        </w:rPr>
        <w:t>: Kegentingan Kekerasan Seksual: Lemahnya Upaya Penanganan Negara</w:t>
      </w:r>
      <w:r w:rsidRPr="00505766">
        <w:rPr>
          <w:rFonts w:ascii="Arial" w:hAnsi="Arial" w:cs="Arial"/>
          <w:sz w:val="24"/>
          <w:szCs w:val="24"/>
        </w:rPr>
        <w:t>. Jakarta: Komnas Perempuan, 2014.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  <w:lang w:val="en-US"/>
        </w:rPr>
        <w:t>Yentriyani, Andi</w:t>
      </w:r>
      <w:r w:rsidRPr="00505766">
        <w:rPr>
          <w:rFonts w:ascii="Arial" w:hAnsi="Arial" w:cs="Arial"/>
          <w:sz w:val="24"/>
          <w:szCs w:val="24"/>
        </w:rPr>
        <w:t>.</w:t>
      </w:r>
      <w:r w:rsidRPr="00505766">
        <w:rPr>
          <w:rFonts w:ascii="Arial" w:hAnsi="Arial" w:cs="Arial"/>
          <w:sz w:val="24"/>
          <w:szCs w:val="24"/>
          <w:lang w:val="en-US"/>
        </w:rPr>
        <w:t xml:space="preserve"> </w:t>
      </w:r>
      <w:r w:rsidRPr="00505766">
        <w:rPr>
          <w:rFonts w:ascii="Arial" w:hAnsi="Arial" w:cs="Arial"/>
          <w:i/>
          <w:sz w:val="24"/>
          <w:szCs w:val="24"/>
          <w:lang w:val="en-US"/>
        </w:rPr>
        <w:t>Et al.</w:t>
      </w:r>
      <w:r w:rsidRPr="00505766">
        <w:rPr>
          <w:rStyle w:val="apple-converted-space"/>
          <w:rFonts w:ascii="Arial" w:hAnsi="Arial" w:cs="Arial"/>
          <w:sz w:val="24"/>
          <w:szCs w:val="24"/>
        </w:rPr>
        <w:t> </w:t>
      </w:r>
      <w:r w:rsidRPr="00505766">
        <w:rPr>
          <w:rFonts w:ascii="Arial" w:hAnsi="Arial" w:cs="Arial"/>
          <w:i/>
          <w:iCs/>
          <w:sz w:val="24"/>
          <w:szCs w:val="24"/>
        </w:rPr>
        <w:t>Catatan Tahunan Tahun 2010</w:t>
      </w:r>
      <w:r w:rsidRPr="00505766">
        <w:rPr>
          <w:rFonts w:ascii="Arial" w:hAnsi="Arial" w:cs="Arial"/>
          <w:i/>
          <w:iCs/>
          <w:sz w:val="24"/>
          <w:szCs w:val="24"/>
          <w:lang w:val="en-US"/>
        </w:rPr>
        <w:t>: Teror dan Kekerasan Terhadap Perempuan: Hilangnya Kendali Negara</w:t>
      </w:r>
      <w:r w:rsidRPr="00505766">
        <w:rPr>
          <w:rFonts w:ascii="Arial" w:hAnsi="Arial" w:cs="Arial"/>
          <w:sz w:val="24"/>
          <w:szCs w:val="24"/>
        </w:rPr>
        <w:t>. Jakarta: Komnas Perempuan, 2011.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  <w:lang w:val="en-US"/>
        </w:rPr>
        <w:t>Yentriyani, Andi</w:t>
      </w:r>
      <w:r w:rsidRPr="00505766">
        <w:rPr>
          <w:rFonts w:ascii="Arial" w:hAnsi="Arial" w:cs="Arial"/>
          <w:sz w:val="24"/>
          <w:szCs w:val="24"/>
        </w:rPr>
        <w:t>.</w:t>
      </w:r>
      <w:r w:rsidRPr="00505766">
        <w:rPr>
          <w:rFonts w:ascii="Arial" w:hAnsi="Arial" w:cs="Arial"/>
          <w:sz w:val="24"/>
          <w:szCs w:val="24"/>
          <w:lang w:val="en-US"/>
        </w:rPr>
        <w:t xml:space="preserve"> </w:t>
      </w:r>
      <w:r w:rsidRPr="00505766">
        <w:rPr>
          <w:rFonts w:ascii="Arial" w:hAnsi="Arial" w:cs="Arial"/>
          <w:i/>
          <w:sz w:val="24"/>
          <w:szCs w:val="24"/>
          <w:lang w:val="en-US"/>
        </w:rPr>
        <w:t>Et al.</w:t>
      </w:r>
      <w:r w:rsidRPr="00505766">
        <w:rPr>
          <w:rStyle w:val="apple-converted-space"/>
          <w:rFonts w:ascii="Arial" w:hAnsi="Arial" w:cs="Arial"/>
          <w:sz w:val="24"/>
          <w:szCs w:val="24"/>
        </w:rPr>
        <w:t> </w:t>
      </w:r>
      <w:r w:rsidRPr="00505766">
        <w:rPr>
          <w:rFonts w:ascii="Arial" w:hAnsi="Arial" w:cs="Arial"/>
          <w:i/>
          <w:iCs/>
          <w:sz w:val="24"/>
          <w:szCs w:val="24"/>
        </w:rPr>
        <w:t>Catatan Tahunan Tahun 2011</w:t>
      </w:r>
      <w:r w:rsidRPr="00505766">
        <w:rPr>
          <w:rFonts w:ascii="Arial" w:hAnsi="Arial" w:cs="Arial"/>
          <w:i/>
          <w:iCs/>
          <w:sz w:val="24"/>
          <w:szCs w:val="24"/>
          <w:lang w:val="en-US"/>
        </w:rPr>
        <w:t>: Stagnansi Sistem Hukum: Menggantung Asa Perempuan Korban</w:t>
      </w:r>
      <w:r w:rsidRPr="00505766">
        <w:rPr>
          <w:rFonts w:ascii="Arial" w:hAnsi="Arial" w:cs="Arial"/>
          <w:sz w:val="24"/>
          <w:szCs w:val="24"/>
        </w:rPr>
        <w:t>. Jakarta: Komnas Perempuan, 2012.</w:t>
      </w:r>
    </w:p>
    <w:p w:rsidR="004B7E5A" w:rsidRPr="00505766" w:rsidRDefault="004B7E5A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4B7E5A" w:rsidRPr="000036A5" w:rsidRDefault="00063CB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PRESENTASI, MAKALAH, WORKSHOP, DAN DISKUSI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Catatan Pertemuan Komisioner Tinggi HAM PBB Navi Pillay dengan komunitas korban dan perempuan pembela HAM di Jakarta, 12 November 2012.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lastRenderedPageBreak/>
        <w:t>D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ewan </w:t>
      </w:r>
      <w:r w:rsidRPr="000036A5">
        <w:rPr>
          <w:rFonts w:ascii="Arial" w:hAnsi="Arial" w:cs="Arial"/>
          <w:sz w:val="24"/>
          <w:szCs w:val="24"/>
        </w:rPr>
        <w:t>P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erwakilan </w:t>
      </w:r>
      <w:r w:rsidRPr="000036A5">
        <w:rPr>
          <w:rFonts w:ascii="Arial" w:hAnsi="Arial" w:cs="Arial"/>
          <w:sz w:val="24"/>
          <w:szCs w:val="24"/>
        </w:rPr>
        <w:t>D</w:t>
      </w:r>
      <w:r w:rsidRPr="000036A5">
        <w:rPr>
          <w:rFonts w:ascii="Arial" w:hAnsi="Arial" w:cs="Arial"/>
          <w:sz w:val="24"/>
          <w:szCs w:val="24"/>
          <w:lang w:val="en-US"/>
        </w:rPr>
        <w:t>aerah</w:t>
      </w:r>
      <w:r w:rsidRPr="000036A5">
        <w:rPr>
          <w:rFonts w:ascii="Arial" w:hAnsi="Arial" w:cs="Arial"/>
          <w:sz w:val="24"/>
          <w:szCs w:val="24"/>
        </w:rPr>
        <w:t xml:space="preserve"> RI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sz w:val="24"/>
          <w:szCs w:val="24"/>
        </w:rPr>
        <w:t xml:space="preserve">Laporan </w:t>
      </w:r>
      <w:r w:rsidRPr="000036A5">
        <w:rPr>
          <w:rFonts w:ascii="Arial" w:hAnsi="Arial" w:cs="Arial"/>
          <w:sz w:val="24"/>
          <w:szCs w:val="24"/>
          <w:lang w:val="en-US"/>
        </w:rPr>
        <w:t>Kunjungan Kerja DPD RI di Provinsi Kepulauan Riau, Kalimantan Barat, dan Maluku Utara pada 26-30 Juni 2016.</w:t>
      </w:r>
      <w:r w:rsidRPr="000036A5">
        <w:rPr>
          <w:rFonts w:ascii="Arial" w:hAnsi="Arial" w:cs="Arial"/>
          <w:sz w:val="24"/>
          <w:szCs w:val="24"/>
        </w:rPr>
        <w:t xml:space="preserve"> Laporan tidak dipublikasikan.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Eustochia.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Laporan Kekerasan Seksual dan Kemiskinan</w:t>
      </w:r>
      <w:r w:rsidRPr="000036A5">
        <w:rPr>
          <w:rFonts w:ascii="Arial" w:hAnsi="Arial" w:cs="Arial"/>
          <w:sz w:val="24"/>
          <w:szCs w:val="24"/>
          <w:lang w:val="en-US"/>
        </w:rPr>
        <w:t>”</w:t>
      </w:r>
      <w:r w:rsidRPr="000036A5">
        <w:rPr>
          <w:rFonts w:ascii="Arial" w:hAnsi="Arial" w:cs="Arial"/>
          <w:sz w:val="24"/>
          <w:szCs w:val="24"/>
        </w:rPr>
        <w:t>. Disampaikan dalam Diskusi dengan Rashida Manjoo pada tanggal 16 Oktober 2014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Katjasungkana, Nursyahbani. “Metode Analisa Kasus Berperspektif Gender”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sz w:val="24"/>
          <w:szCs w:val="24"/>
        </w:rPr>
        <w:t>Makalah, tanpa tahun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>. Hasil Workshop Konstruksi Hukum Kekerasan Seksual pada 29-20 Maret 2014 di Maumere, Nusa Tenggara Timur.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Konsinyering Monitoring dan Evaluasi Akses Keadilan Bagi Perempuan Korban Kekerasan pada April 2013.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Pendapat dalam Sidang Uji Materiil Undang-undang Nomor 44 Tahun 2008 tentang Pornografi di Mahkamah Konstitusi.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Workshop Akses Keadilan bagi Perempuan Korban Kekerasan pada Oktober 2012. 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Komnas Perempuan dan D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ewan </w:t>
      </w:r>
      <w:r w:rsidRPr="000036A5">
        <w:rPr>
          <w:rFonts w:ascii="Arial" w:hAnsi="Arial" w:cs="Arial"/>
          <w:sz w:val="24"/>
          <w:szCs w:val="24"/>
        </w:rPr>
        <w:t>P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erwakilan </w:t>
      </w:r>
      <w:r w:rsidRPr="000036A5">
        <w:rPr>
          <w:rFonts w:ascii="Arial" w:hAnsi="Arial" w:cs="Arial"/>
          <w:sz w:val="24"/>
          <w:szCs w:val="24"/>
        </w:rPr>
        <w:t>D</w:t>
      </w:r>
      <w:r w:rsidRPr="000036A5">
        <w:rPr>
          <w:rFonts w:ascii="Arial" w:hAnsi="Arial" w:cs="Arial"/>
          <w:sz w:val="24"/>
          <w:szCs w:val="24"/>
          <w:lang w:val="en-US"/>
        </w:rPr>
        <w:t>aerah</w:t>
      </w:r>
      <w:r w:rsidRPr="000036A5">
        <w:rPr>
          <w:rFonts w:ascii="Arial" w:hAnsi="Arial" w:cs="Arial"/>
          <w:sz w:val="24"/>
          <w:szCs w:val="24"/>
        </w:rPr>
        <w:t xml:space="preserve"> RI.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FGD Penelitian Empirik: RUU Penghapusan Kekerasan Seksual</w:t>
      </w:r>
      <w:r w:rsidRPr="000036A5">
        <w:rPr>
          <w:rFonts w:ascii="Arial" w:hAnsi="Arial" w:cs="Arial"/>
          <w:sz w:val="24"/>
          <w:szCs w:val="24"/>
          <w:lang w:val="en-US"/>
        </w:rPr>
        <w:t>” diselenggarakan di</w:t>
      </w:r>
      <w:r w:rsidRPr="000036A5">
        <w:rPr>
          <w:rFonts w:ascii="Arial" w:hAnsi="Arial" w:cs="Arial"/>
          <w:sz w:val="24"/>
          <w:szCs w:val="24"/>
        </w:rPr>
        <w:t xml:space="preserve"> Kupang pada tanggal 12 Mei 2016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Komnas Perempuan dan D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ewan </w:t>
      </w:r>
      <w:r w:rsidRPr="000036A5">
        <w:rPr>
          <w:rFonts w:ascii="Arial" w:hAnsi="Arial" w:cs="Arial"/>
          <w:sz w:val="24"/>
          <w:szCs w:val="24"/>
        </w:rPr>
        <w:t>P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erwakilan </w:t>
      </w:r>
      <w:r w:rsidRPr="000036A5">
        <w:rPr>
          <w:rFonts w:ascii="Arial" w:hAnsi="Arial" w:cs="Arial"/>
          <w:sz w:val="24"/>
          <w:szCs w:val="24"/>
        </w:rPr>
        <w:t>D</w:t>
      </w:r>
      <w:r w:rsidRPr="000036A5">
        <w:rPr>
          <w:rFonts w:ascii="Arial" w:hAnsi="Arial" w:cs="Arial"/>
          <w:sz w:val="24"/>
          <w:szCs w:val="24"/>
          <w:lang w:val="en-US"/>
        </w:rPr>
        <w:t>aerah</w:t>
      </w:r>
      <w:r w:rsidRPr="000036A5">
        <w:rPr>
          <w:rFonts w:ascii="Arial" w:hAnsi="Arial" w:cs="Arial"/>
          <w:sz w:val="24"/>
          <w:szCs w:val="24"/>
        </w:rPr>
        <w:t xml:space="preserve"> RI.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FGD Penelitian Empirik: RUU Penghapusan Kekerasan Seksual</w:t>
      </w:r>
      <w:r w:rsidRPr="000036A5">
        <w:rPr>
          <w:rFonts w:ascii="Arial" w:hAnsi="Arial" w:cs="Arial"/>
          <w:sz w:val="24"/>
          <w:szCs w:val="24"/>
          <w:lang w:val="en-US"/>
        </w:rPr>
        <w:t>” diselenggarakan di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>Banda Aceh</w:t>
      </w:r>
      <w:r w:rsidRPr="000036A5">
        <w:rPr>
          <w:rFonts w:ascii="Arial" w:hAnsi="Arial" w:cs="Arial"/>
          <w:sz w:val="24"/>
          <w:szCs w:val="24"/>
        </w:rPr>
        <w:t xml:space="preserve"> pada tanggal 12 Mei 2016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Komnas Perempuan dan D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ewan </w:t>
      </w:r>
      <w:r w:rsidRPr="000036A5">
        <w:rPr>
          <w:rFonts w:ascii="Arial" w:hAnsi="Arial" w:cs="Arial"/>
          <w:sz w:val="24"/>
          <w:szCs w:val="24"/>
        </w:rPr>
        <w:t>P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erwakilan </w:t>
      </w:r>
      <w:r w:rsidRPr="000036A5">
        <w:rPr>
          <w:rFonts w:ascii="Arial" w:hAnsi="Arial" w:cs="Arial"/>
          <w:sz w:val="24"/>
          <w:szCs w:val="24"/>
        </w:rPr>
        <w:t>D</w:t>
      </w:r>
      <w:r w:rsidRPr="000036A5">
        <w:rPr>
          <w:rFonts w:ascii="Arial" w:hAnsi="Arial" w:cs="Arial"/>
          <w:sz w:val="24"/>
          <w:szCs w:val="24"/>
          <w:lang w:val="en-US"/>
        </w:rPr>
        <w:t>aerah</w:t>
      </w:r>
      <w:r w:rsidRPr="000036A5">
        <w:rPr>
          <w:rFonts w:ascii="Arial" w:hAnsi="Arial" w:cs="Arial"/>
          <w:sz w:val="24"/>
          <w:szCs w:val="24"/>
        </w:rPr>
        <w:t xml:space="preserve"> RI.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FGD Penelitian Empirik: RUU Penghapusan Kekerasan Seksual</w:t>
      </w:r>
      <w:r w:rsidRPr="000036A5">
        <w:rPr>
          <w:rFonts w:ascii="Arial" w:hAnsi="Arial" w:cs="Arial"/>
          <w:sz w:val="24"/>
          <w:szCs w:val="24"/>
          <w:lang w:val="en-US"/>
        </w:rPr>
        <w:t>” diselenggarakan di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>Jawa Barat</w:t>
      </w:r>
      <w:r w:rsidRPr="000036A5">
        <w:rPr>
          <w:rFonts w:ascii="Arial" w:hAnsi="Arial" w:cs="Arial"/>
          <w:sz w:val="24"/>
          <w:szCs w:val="24"/>
        </w:rPr>
        <w:t xml:space="preserve"> pada tanggal 12 Mei 2016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Mansyur, </w:t>
      </w:r>
      <w:r w:rsidRPr="000036A5">
        <w:rPr>
          <w:rFonts w:ascii="Arial" w:hAnsi="Arial" w:cs="Arial"/>
          <w:sz w:val="24"/>
          <w:szCs w:val="24"/>
        </w:rPr>
        <w:t>Ridwan. “Hak Korban, Hukum Acara, dan Pembuktian Rancangan Undang-Undang Penghapusan Kekerasan Seksual”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bCs/>
          <w:sz w:val="24"/>
          <w:szCs w:val="24"/>
        </w:rPr>
        <w:t>Disampaikan pada Peer Review Pembahasan Hak Korban, Hukum Acara dan Pembuktian Dalam Rancangan Undang-Undang tentang Penghapusan Kekerasan Seksual di Jakarta pada tanggal 26 Mei 2016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Masyarakat Pemantauan Peradilan Fakultas Hukum Universitas Indonesia (MaPPI FHUI) dan LBH APIK Jakarta.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“</w:t>
      </w:r>
      <w:r w:rsidRPr="000036A5">
        <w:rPr>
          <w:rFonts w:ascii="Arial" w:hAnsi="Arial" w:cs="Arial"/>
          <w:bCs/>
          <w:sz w:val="24"/>
          <w:szCs w:val="24"/>
        </w:rPr>
        <w:t>Presentasi Analisis Putusan Pengadilan mengenai Isu Kekerasan Seksual”.</w:t>
      </w:r>
      <w:r w:rsidRPr="000036A5">
        <w:rPr>
          <w:rFonts w:ascii="Arial" w:hAnsi="Arial" w:cs="Arial"/>
          <w:bCs/>
          <w:sz w:val="24"/>
          <w:szCs w:val="24"/>
          <w:lang w:val="en-US"/>
        </w:rPr>
        <w:t xml:space="preserve"> Disampaikan pada Juni 2016.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lastRenderedPageBreak/>
        <w:t xml:space="preserve">Samsidar.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Hak-hak Korban dalam Perspektif HAM”. Dipresentasikan pada Telaah Kajian RUU Penghapusan Kekerasan Seksual pada tanggal 26 Mei 2016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Siaran Pers </w:t>
      </w:r>
      <w:r w:rsidRPr="000036A5">
        <w:rPr>
          <w:rFonts w:ascii="Arial" w:hAnsi="Arial" w:cs="Arial"/>
          <w:bCs/>
          <w:sz w:val="24"/>
          <w:szCs w:val="24"/>
          <w:shd w:val="clear" w:color="auto" w:fill="FEFFFF"/>
        </w:rPr>
        <w:t>Jaringan Masyarakat Sipil Pembela Korban Kekerasan Seksual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. 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“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>Jangan Abaikan Fakta Terdakwa Korban Perkosaan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”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>.</w:t>
      </w: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 xml:space="preserve"> Disampaikan di</w:t>
      </w:r>
      <w:r w:rsidRPr="000036A5">
        <w:rPr>
          <w:rFonts w:ascii="Arial" w:hAnsi="Arial" w:cs="Arial"/>
          <w:sz w:val="24"/>
          <w:szCs w:val="24"/>
          <w:shd w:val="clear" w:color="auto" w:fill="FEFFFF"/>
        </w:rPr>
        <w:t xml:space="preserve"> Jakarta pada tanggal 22 Oktober 2013.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  <w:lang w:val="en-US"/>
        </w:rPr>
        <w:t>Siaran Pers Komnas Perempuan. “Prioritaskan Pemulihan Korban dan Proses Hukum Pelaku Perkosaan: Bongkar Akar Kekerasan Berulang di Aceh”. Jakarta: Komnas Perempuan, 2014.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EFFFF"/>
          <w:lang w:val="en-US"/>
        </w:rPr>
      </w:pPr>
      <w:r w:rsidRPr="00505766">
        <w:rPr>
          <w:rFonts w:ascii="Arial" w:hAnsi="Arial" w:cs="Arial"/>
          <w:sz w:val="24"/>
          <w:szCs w:val="24"/>
        </w:rPr>
        <w:t>Soeprapto,</w:t>
      </w:r>
      <w:r w:rsidRPr="00505766">
        <w:rPr>
          <w:rFonts w:ascii="Arial" w:hAnsi="Arial" w:cs="Arial"/>
          <w:sz w:val="24"/>
          <w:szCs w:val="24"/>
          <w:lang w:val="en-US"/>
        </w:rPr>
        <w:t xml:space="preserve"> Enny.</w:t>
      </w:r>
      <w:r w:rsidRPr="00505766">
        <w:rPr>
          <w:rFonts w:ascii="Arial" w:hAnsi="Arial" w:cs="Arial"/>
          <w:sz w:val="24"/>
          <w:szCs w:val="24"/>
        </w:rPr>
        <w:t xml:space="preserve"> “(Draft) Naskah Akademik Rancangan Undang-Undang Tentang Penghapusan Kekerasan Seksual: Beberapa Catatan Kecil”.</w:t>
      </w:r>
      <w:r w:rsidRPr="00505766">
        <w:rPr>
          <w:rFonts w:ascii="Arial" w:hAnsi="Arial" w:cs="Arial"/>
          <w:sz w:val="24"/>
          <w:szCs w:val="24"/>
          <w:lang w:val="en-US"/>
        </w:rPr>
        <w:t xml:space="preserve"> </w:t>
      </w:r>
      <w:r w:rsidRPr="00505766">
        <w:rPr>
          <w:rFonts w:ascii="Arial" w:hAnsi="Arial" w:cs="Arial"/>
          <w:sz w:val="24"/>
          <w:szCs w:val="24"/>
        </w:rPr>
        <w:t>Makalah tertanggal 31 Juli 2016, disampaikan dalam Diskusi Pembahasan Naskah Akademik Bersama Jaringan yang diselenggarakan oleh Komnas Perempuan pada 1 Agustus 2016. Makalah tidak dipublikasikan</w:t>
      </w:r>
      <w:r w:rsidRPr="00505766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Supriyadi.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“Penetapan Tindak Pidana sebagai Kejahatan dan Pelanggaran dalam Undang-Undang Pidana Khusus”</w:t>
      </w:r>
      <w:r w:rsidRPr="000036A5">
        <w:rPr>
          <w:rFonts w:ascii="Arial" w:hAnsi="Arial" w:cs="Arial"/>
          <w:sz w:val="24"/>
          <w:szCs w:val="24"/>
          <w:lang w:val="en-US"/>
        </w:rPr>
        <w:t>. Dalam</w:t>
      </w:r>
      <w:r w:rsidRPr="000036A5">
        <w:rPr>
          <w:rFonts w:ascii="Arial" w:hAnsi="Arial" w:cs="Arial"/>
          <w:sz w:val="24"/>
          <w:szCs w:val="24"/>
        </w:rPr>
        <w:t xml:space="preserve"> penelitian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oleh</w:t>
      </w:r>
      <w:r w:rsidRPr="000036A5">
        <w:rPr>
          <w:rFonts w:ascii="Arial" w:hAnsi="Arial" w:cs="Arial"/>
          <w:sz w:val="24"/>
          <w:szCs w:val="24"/>
        </w:rPr>
        <w:t xml:space="preserve"> Fakultas Hukum Universitas Gadjah Mada. 2015.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“</w:t>
      </w:r>
      <w:r w:rsidRPr="000036A5">
        <w:rPr>
          <w:rFonts w:ascii="Arial" w:hAnsi="Arial" w:cs="Arial"/>
          <w:iCs/>
          <w:sz w:val="24"/>
          <w:szCs w:val="24"/>
        </w:rPr>
        <w:t>Costing of Violence Against Women or Costing of of Laws on Violence Against Women”</w:t>
      </w:r>
      <w:r w:rsidRPr="000036A5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Cs/>
          <w:sz w:val="24"/>
          <w:szCs w:val="24"/>
          <w:lang w:val="en-US"/>
        </w:rPr>
        <w:t xml:space="preserve">Disampaikan dalam </w:t>
      </w:r>
      <w:r w:rsidRPr="000036A5">
        <w:rPr>
          <w:rFonts w:ascii="Arial" w:hAnsi="Arial" w:cs="Arial"/>
          <w:sz w:val="24"/>
          <w:szCs w:val="24"/>
        </w:rPr>
        <w:t>Regional Seminar for Asian Parliamentarians UN Women, 2009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505766" w:rsidRDefault="00063CB6" w:rsidP="005057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>“</w:t>
      </w:r>
      <w:r w:rsidRPr="000036A5">
        <w:rPr>
          <w:rFonts w:ascii="Arial" w:hAnsi="Arial" w:cs="Arial"/>
          <w:sz w:val="24"/>
          <w:szCs w:val="24"/>
        </w:rPr>
        <w:t>Apakah Teori Hukum Berpersfektif Feminis Itu?</w:t>
      </w:r>
      <w:r w:rsidRPr="000036A5">
        <w:rPr>
          <w:rFonts w:ascii="Arial" w:hAnsi="Arial" w:cs="Arial"/>
          <w:sz w:val="24"/>
          <w:szCs w:val="24"/>
          <w:lang w:val="en-US"/>
        </w:rPr>
        <w:t>”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Disampaikan dalam </w:t>
      </w:r>
      <w:r w:rsidRPr="000036A5">
        <w:rPr>
          <w:rFonts w:ascii="Arial" w:hAnsi="Arial" w:cs="Arial"/>
          <w:sz w:val="24"/>
          <w:szCs w:val="24"/>
        </w:rPr>
        <w:t>Pelatihan Konvensi CEDAW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4B7E5A" w:rsidP="005057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B7E5A" w:rsidRPr="000036A5" w:rsidRDefault="00063CB6" w:rsidP="0050576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PERATURAN PERUNDANG-UNDANGAN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Cs/>
          <w:sz w:val="24"/>
          <w:szCs w:val="24"/>
          <w:lang w:val="en-US"/>
        </w:rPr>
        <w:t>In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donesia. </w:t>
      </w:r>
      <w:r w:rsidRPr="000036A5">
        <w:rPr>
          <w:rFonts w:ascii="Arial" w:hAnsi="Arial" w:cs="Arial"/>
          <w:i/>
          <w:iCs/>
          <w:sz w:val="24"/>
          <w:szCs w:val="24"/>
          <w:lang w:val="en-US"/>
        </w:rPr>
        <w:t>Undang-Undang Dasar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iCs/>
          <w:sz w:val="24"/>
          <w:szCs w:val="24"/>
          <w:lang w:val="en-US"/>
        </w:rPr>
        <w:t>1945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</w:rPr>
        <w:t xml:space="preserve">Undang-Undang </w:t>
      </w:r>
      <w:r w:rsidRPr="000036A5">
        <w:rPr>
          <w:rFonts w:ascii="Arial" w:hAnsi="Arial" w:cs="Arial"/>
          <w:i/>
          <w:sz w:val="24"/>
          <w:szCs w:val="24"/>
          <w:lang w:val="en-US"/>
        </w:rPr>
        <w:t>Hukum Acara Pidana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, UU No. 8 Tahun 1981, LN No. 76 Tahun 1981, TLN No. 3209. 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Undang-Undang </w:t>
      </w:r>
      <w:r w:rsidRPr="000036A5">
        <w:rPr>
          <w:rFonts w:ascii="Arial" w:hAnsi="Arial" w:cs="Arial"/>
          <w:i/>
          <w:sz w:val="24"/>
          <w:szCs w:val="24"/>
        </w:rPr>
        <w:t>Penghapusan Segala Bentuk Diskriminasi terhadap Perempuan (Convention on The Elimination of all Forms of Discrimination Against Women)</w:t>
      </w:r>
      <w:r w:rsidRPr="000036A5">
        <w:rPr>
          <w:rFonts w:ascii="Arial" w:hAnsi="Arial" w:cs="Arial"/>
          <w:sz w:val="24"/>
          <w:szCs w:val="24"/>
          <w:lang w:val="en-US"/>
        </w:rPr>
        <w:t>, UU No. 7 Tahun 1984, LN No. 29 Tahun 1984, TLN No. 3277.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Peradilan Militer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, UU No. 31 Tahun 1997, LN No. 84 Tahun 1997, TLN No. 3713. 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Pengesahan Convention Against Torture and Other Cruel, Inhuman or Degrading Treatment or Punishment (</w:t>
      </w:r>
      <w:r w:rsidRPr="000036A5">
        <w:rPr>
          <w:rFonts w:ascii="Arial" w:hAnsi="Arial" w:cs="Arial"/>
          <w:i/>
          <w:sz w:val="24"/>
          <w:szCs w:val="24"/>
        </w:rPr>
        <w:t xml:space="preserve">Konvensi Menentang </w:t>
      </w:r>
      <w:r w:rsidRPr="000036A5">
        <w:rPr>
          <w:rFonts w:ascii="Arial" w:hAnsi="Arial" w:cs="Arial"/>
          <w:i/>
          <w:sz w:val="24"/>
          <w:szCs w:val="24"/>
        </w:rPr>
        <w:lastRenderedPageBreak/>
        <w:t>Penyiksaan dan Perlakuan atau Penghukuman lain yang Kejam, Tidak Manusiawi, dan Merendahkan Martabat Manusia</w:t>
      </w:r>
      <w:r w:rsidRPr="000036A5">
        <w:rPr>
          <w:rFonts w:ascii="Arial" w:hAnsi="Arial" w:cs="Arial"/>
          <w:sz w:val="24"/>
          <w:szCs w:val="24"/>
          <w:lang w:val="en-US"/>
        </w:rPr>
        <w:t>, UU No. 5 Tahun 1998, LN No. 164 Tahun 1998, TLN No. 3783.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</w:rPr>
        <w:t>Undang-Undang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Hak Asasi Manusia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, 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UU </w:t>
      </w:r>
      <w:r w:rsidRPr="000036A5">
        <w:rPr>
          <w:rFonts w:ascii="Arial" w:hAnsi="Arial" w:cs="Arial"/>
          <w:sz w:val="24"/>
          <w:szCs w:val="24"/>
        </w:rPr>
        <w:t>No. 39 Tahun 1999</w:t>
      </w:r>
      <w:r w:rsidRPr="000036A5">
        <w:rPr>
          <w:rFonts w:ascii="Arial" w:hAnsi="Arial" w:cs="Arial"/>
          <w:sz w:val="24"/>
          <w:szCs w:val="24"/>
          <w:lang w:val="en-US"/>
        </w:rPr>
        <w:t>, LN No. 165 Tahun 1999, TLN No. 3886.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Undang-Undang Pengadilan Hak Asasi Manusia, </w:t>
      </w:r>
      <w:r w:rsidRPr="000036A5">
        <w:rPr>
          <w:rFonts w:ascii="Arial" w:hAnsi="Arial" w:cs="Arial"/>
          <w:sz w:val="24"/>
          <w:szCs w:val="24"/>
          <w:lang w:val="en-US"/>
        </w:rPr>
        <w:t>UU No. 26 Tahun 2000, LN No. 208 Tahun 2000, TLN No. 4026.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Undang-Undang Perlindungan Anak, UU No. 23 Tahun 2002, LN No. 109 Tahun 2002, TLN No. 4235. 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>Indonesia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. Undang-Undang </w:t>
      </w:r>
      <w:r w:rsidRPr="000036A5">
        <w:rPr>
          <w:rFonts w:ascii="Arial" w:hAnsi="Arial" w:cs="Arial"/>
          <w:i/>
          <w:sz w:val="24"/>
          <w:szCs w:val="24"/>
        </w:rPr>
        <w:t>Penghapusan Kekerasan Dalam Rumah Tangga</w:t>
      </w:r>
      <w:r w:rsidRPr="000036A5">
        <w:rPr>
          <w:rFonts w:ascii="Arial" w:hAnsi="Arial" w:cs="Arial"/>
          <w:sz w:val="24"/>
          <w:szCs w:val="24"/>
          <w:lang w:val="en-US"/>
        </w:rPr>
        <w:t>, UU No. 23 Tahun 2004, LN No. 95 Tahun 2004, TLN No. 4419.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Pengesahan International Covenant on Economic, Social, and Cultural Rights (Kovenan Internasional tentang Hak-hak Ekonomi, Sosial, dan Budaya)</w:t>
      </w:r>
      <w:r w:rsidRPr="000036A5">
        <w:rPr>
          <w:rFonts w:ascii="Arial" w:hAnsi="Arial" w:cs="Arial"/>
          <w:sz w:val="24"/>
          <w:szCs w:val="24"/>
          <w:lang w:val="en-US"/>
        </w:rPr>
        <w:t>, UU No. 11 Tahun 2005, LN No. 118 Tahun 2005, TLN No. 4557.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</w:rPr>
        <w:t>Undang-Undang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Perlindungan Saksi dan Korban</w:t>
      </w:r>
      <w:r w:rsidRPr="000036A5">
        <w:rPr>
          <w:rFonts w:ascii="Arial" w:hAnsi="Arial" w:cs="Arial"/>
          <w:sz w:val="24"/>
          <w:szCs w:val="24"/>
          <w:lang w:val="en-US"/>
        </w:rPr>
        <w:t>, UU</w:t>
      </w:r>
      <w:r w:rsidRPr="000036A5">
        <w:rPr>
          <w:rFonts w:ascii="Arial" w:hAnsi="Arial" w:cs="Arial"/>
          <w:sz w:val="24"/>
          <w:szCs w:val="24"/>
        </w:rPr>
        <w:t xml:space="preserve"> No. 13 Tahun 2006, LN No.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64 Tahun 2006, TLN No. 4635. 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</w:rPr>
        <w:t>Undang-Undang Pemberantasan Tindak Pidana Perdagangan Orang</w:t>
      </w:r>
      <w:r w:rsidRPr="000036A5">
        <w:rPr>
          <w:rFonts w:ascii="Arial" w:hAnsi="Arial" w:cs="Arial"/>
          <w:sz w:val="24"/>
          <w:szCs w:val="24"/>
          <w:lang w:val="en-US"/>
        </w:rPr>
        <w:t>, UU No.</w:t>
      </w:r>
      <w:r w:rsidRPr="000036A5">
        <w:rPr>
          <w:rFonts w:ascii="Arial" w:hAnsi="Arial" w:cs="Arial"/>
          <w:sz w:val="24"/>
          <w:szCs w:val="24"/>
        </w:rPr>
        <w:t xml:space="preserve"> 21 Tahun 2007</w:t>
      </w:r>
      <w:r w:rsidRPr="000036A5">
        <w:rPr>
          <w:rFonts w:ascii="Arial" w:hAnsi="Arial" w:cs="Arial"/>
          <w:sz w:val="24"/>
          <w:szCs w:val="24"/>
          <w:lang w:val="en-US"/>
        </w:rPr>
        <w:t>, LN No. 58 Tahun 2007,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>TLN No. 4720.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Pornografi</w:t>
      </w:r>
      <w:r w:rsidRPr="000036A5">
        <w:rPr>
          <w:rFonts w:ascii="Arial" w:hAnsi="Arial" w:cs="Arial"/>
          <w:sz w:val="24"/>
          <w:szCs w:val="24"/>
          <w:lang w:val="en-US"/>
        </w:rPr>
        <w:t>, UU No. 44 Tahun 2008, LN No. 181 Tahun 2008, TLN No. 4928.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Kesehatan</w:t>
      </w:r>
      <w:r w:rsidRPr="000036A5">
        <w:rPr>
          <w:rFonts w:ascii="Arial" w:hAnsi="Arial" w:cs="Arial"/>
          <w:sz w:val="24"/>
          <w:szCs w:val="24"/>
          <w:lang w:val="en-US"/>
        </w:rPr>
        <w:t>, UU No. 36 Tahun 2009, LN No. 144 Tahun 2009, TLN No. 5063.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Perkembangan Kependudukan dan Pembangunan Keluarga</w:t>
      </w:r>
      <w:r w:rsidRPr="000036A5">
        <w:rPr>
          <w:rFonts w:ascii="Arial" w:hAnsi="Arial" w:cs="Arial"/>
          <w:sz w:val="24"/>
          <w:szCs w:val="24"/>
          <w:lang w:val="en-US"/>
        </w:rPr>
        <w:t>, UU No. 52 Tahun 2009, LN No. 161 Tahun 2009, TLN No. 5080.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>Indonesia. Undang-Undang Perubahan Atas Undang-Undang Nomor 22 Tahun 2004 tentang Komisi Yudisial, UU No. 18 Tahun 2011, LN No. 106 Tahun 2011, TLN No. 5250.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</w:rPr>
        <w:t>Undang-Undang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>Sistem Peradilan Pidana Anak</w:t>
      </w:r>
      <w:r w:rsidRPr="000036A5">
        <w:rPr>
          <w:rFonts w:ascii="Arial" w:hAnsi="Arial" w:cs="Arial"/>
          <w:sz w:val="24"/>
          <w:szCs w:val="24"/>
          <w:lang w:val="en-US"/>
        </w:rPr>
        <w:t>, UU No. 11 Tahun 2012, LN No. 153 Tahun 2012, TLN No. 5332.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Perubahan Atas Undang-Undang Nomor 13 Tahun 2006 tentang Perlindungan Saksi dan Korban</w:t>
      </w:r>
      <w:r w:rsidRPr="000036A5">
        <w:rPr>
          <w:rFonts w:ascii="Arial" w:hAnsi="Arial" w:cs="Arial"/>
          <w:sz w:val="24"/>
          <w:szCs w:val="24"/>
          <w:lang w:val="en-US"/>
        </w:rPr>
        <w:t>, UU No. 31 Tahun 2014, LN No. 293 Tahun 2014, TLN No. 5602.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lastRenderedPageBreak/>
        <w:t xml:space="preserve">Indonesia. </w:t>
      </w:r>
      <w:r w:rsidRPr="000036A5">
        <w:rPr>
          <w:rFonts w:ascii="Arial" w:hAnsi="Arial" w:cs="Arial"/>
          <w:i/>
          <w:sz w:val="24"/>
          <w:szCs w:val="24"/>
          <w:lang w:val="en-US"/>
        </w:rPr>
        <w:t>Undang-Undang Perubahan Atas Undang-Undang Nomor 23 Tahun 2002 tentang Perlindungan Anak</w:t>
      </w:r>
      <w:r w:rsidRPr="000036A5">
        <w:rPr>
          <w:rFonts w:ascii="Arial" w:hAnsi="Arial" w:cs="Arial"/>
          <w:sz w:val="24"/>
          <w:szCs w:val="24"/>
          <w:lang w:val="en-US"/>
        </w:rPr>
        <w:t>, UU No. 35 Tahun 2014, LN No. 297 Tahun 2014, TLN No. 5606.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Indonesia. </w:t>
      </w:r>
      <w:r w:rsidRPr="00505766">
        <w:rPr>
          <w:rFonts w:ascii="Arial" w:hAnsi="Arial" w:cs="Arial"/>
          <w:i/>
          <w:sz w:val="24"/>
          <w:szCs w:val="24"/>
        </w:rPr>
        <w:t>Peraturan Presiden Republik Indonesia tentang Komisi Nasional Anti Kekerasan Terhadap Perempuan</w:t>
      </w:r>
      <w:r w:rsidRPr="00505766">
        <w:rPr>
          <w:rFonts w:ascii="Arial" w:hAnsi="Arial" w:cs="Arial"/>
          <w:i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Perpres </w:t>
      </w:r>
      <w:r w:rsidRPr="000036A5">
        <w:rPr>
          <w:rFonts w:ascii="Arial" w:hAnsi="Arial" w:cs="Arial"/>
          <w:sz w:val="24"/>
          <w:szCs w:val="24"/>
        </w:rPr>
        <w:t>Nomor 65 Tahun 2005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pStyle w:val="FootnoteText"/>
        <w:tabs>
          <w:tab w:val="left" w:pos="720"/>
        </w:tabs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Indonesia. </w:t>
      </w:r>
      <w:r w:rsidRPr="00505766">
        <w:rPr>
          <w:rFonts w:ascii="Arial" w:hAnsi="Arial" w:cs="Arial"/>
          <w:i/>
          <w:sz w:val="24"/>
          <w:szCs w:val="24"/>
        </w:rPr>
        <w:t>Peraturan Presiden Republik Indonesia tentang Komisi Kejaksaan Republik Indonesia</w:t>
      </w:r>
      <w:r w:rsidRPr="000036A5">
        <w:rPr>
          <w:rFonts w:ascii="Arial" w:hAnsi="Arial" w:cs="Arial"/>
          <w:sz w:val="24"/>
          <w:szCs w:val="24"/>
        </w:rPr>
        <w:t>. Perpres Nomor 10 Tahun 2011.</w:t>
      </w:r>
    </w:p>
    <w:p w:rsidR="004B7E5A" w:rsidRPr="000036A5" w:rsidRDefault="00063CB6">
      <w:pPr>
        <w:pStyle w:val="FootnoteText"/>
        <w:tabs>
          <w:tab w:val="left" w:pos="720"/>
        </w:tabs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Indonesia. </w:t>
      </w:r>
      <w:r w:rsidRPr="00505766">
        <w:rPr>
          <w:rFonts w:ascii="Arial" w:hAnsi="Arial" w:cs="Arial"/>
          <w:i/>
          <w:sz w:val="24"/>
          <w:szCs w:val="24"/>
        </w:rPr>
        <w:t>Peraturan Presiden Republik Indonesia tentang Komisi Kepolisian Nasional</w:t>
      </w:r>
      <w:r w:rsidRPr="000036A5">
        <w:rPr>
          <w:rFonts w:ascii="Arial" w:hAnsi="Arial" w:cs="Arial"/>
          <w:sz w:val="24"/>
          <w:szCs w:val="24"/>
        </w:rPr>
        <w:t>. Perpres Nomor 17 Tahun 2011.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i/>
          <w:iCs/>
          <w:sz w:val="24"/>
          <w:szCs w:val="24"/>
          <w:lang w:val="en-US"/>
        </w:rPr>
        <w:t xml:space="preserve">Kitab Undang-Undang Hukum Pidana </w:t>
      </w:r>
      <w:r w:rsidRPr="000036A5">
        <w:rPr>
          <w:rFonts w:ascii="Arial" w:hAnsi="Arial" w:cs="Arial"/>
          <w:sz w:val="24"/>
          <w:szCs w:val="24"/>
          <w:lang w:val="en-US"/>
        </w:rPr>
        <w:t>[</w:t>
      </w:r>
      <w:r w:rsidRPr="000036A5">
        <w:rPr>
          <w:rFonts w:ascii="Arial" w:hAnsi="Arial" w:cs="Arial"/>
          <w:i/>
          <w:iCs/>
          <w:sz w:val="24"/>
          <w:szCs w:val="24"/>
          <w:lang w:val="en-US"/>
        </w:rPr>
        <w:t>Wetboek van Straftrecht</w:t>
      </w:r>
      <w:r w:rsidRPr="000036A5">
        <w:rPr>
          <w:rFonts w:ascii="Arial" w:hAnsi="Arial" w:cs="Arial"/>
          <w:sz w:val="24"/>
          <w:szCs w:val="24"/>
          <w:lang w:val="en-US"/>
        </w:rPr>
        <w:t>]</w:t>
      </w:r>
      <w:r w:rsidRPr="000036A5">
        <w:rPr>
          <w:rFonts w:ascii="Arial" w:hAnsi="Arial" w:cs="Arial"/>
          <w:i/>
          <w:iCs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Diterjemahkan oleh Moeljatno. Jakarta: Pradnya Paramita, 1976.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iCs/>
          <w:sz w:val="24"/>
          <w:szCs w:val="24"/>
          <w:lang w:val="en-US"/>
        </w:rPr>
      </w:pPr>
      <w:r w:rsidRPr="000036A5">
        <w:rPr>
          <w:rFonts w:ascii="Arial" w:hAnsi="Arial" w:cs="Arial"/>
          <w:i/>
          <w:iCs/>
          <w:sz w:val="24"/>
          <w:szCs w:val="24"/>
          <w:lang w:val="en-US"/>
        </w:rPr>
        <w:t xml:space="preserve">Kitab Undang-Undang Hukum Perdata. </w:t>
      </w:r>
      <w:r w:rsidRPr="000036A5">
        <w:rPr>
          <w:rFonts w:ascii="Arial" w:hAnsi="Arial" w:cs="Arial"/>
          <w:iCs/>
          <w:sz w:val="24"/>
          <w:szCs w:val="24"/>
          <w:lang w:val="en-US"/>
        </w:rPr>
        <w:t>[</w:t>
      </w:r>
      <w:r w:rsidRPr="000036A5">
        <w:rPr>
          <w:rFonts w:ascii="Arial" w:hAnsi="Arial" w:cs="Arial"/>
          <w:i/>
          <w:sz w:val="24"/>
          <w:szCs w:val="24"/>
          <w:shd w:val="clear" w:color="auto" w:fill="FFFFFF"/>
        </w:rPr>
        <w:t>Burgerlijk Wetboek voor Indonesie</w:t>
      </w:r>
      <w:r w:rsidRPr="000036A5">
        <w:rPr>
          <w:rFonts w:ascii="Arial" w:hAnsi="Arial" w:cs="Arial"/>
          <w:iCs/>
          <w:sz w:val="24"/>
          <w:szCs w:val="24"/>
          <w:lang w:val="en-US"/>
        </w:rPr>
        <w:t>]. Diterjemahkan oleh R. Subekti dan Tjitrosoedibio. Jakarta: Balai Pustaka, 2009.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iCs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Konvensi Internasional tentang Perlindungan terhadap Semua Orang dari Tindakan Penghilangan secara Paksa (United Nations Declaration on the Protection of All Persons from Enforced or Involuntary Disappearance</w:t>
      </w:r>
      <w:r w:rsidRPr="000036A5">
        <w:rPr>
          <w:rFonts w:ascii="Arial" w:hAnsi="Arial" w:cs="Arial"/>
          <w:sz w:val="24"/>
          <w:szCs w:val="24"/>
          <w:lang w:val="en-US"/>
        </w:rPr>
        <w:t>)</w:t>
      </w:r>
      <w:r w:rsidRPr="000036A5">
        <w:rPr>
          <w:rFonts w:ascii="Arial" w:hAnsi="Arial" w:cs="Arial"/>
          <w:sz w:val="24"/>
          <w:szCs w:val="24"/>
        </w:rPr>
        <w:t>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 xml:space="preserve">Konvensi Internasional tentang Hak-hak Sipil dan Politik </w:t>
      </w:r>
      <w:r w:rsidRPr="000036A5">
        <w:rPr>
          <w:rFonts w:ascii="Arial" w:hAnsi="Arial" w:cs="Arial"/>
          <w:sz w:val="24"/>
          <w:szCs w:val="24"/>
          <w:lang w:val="en-US"/>
        </w:rPr>
        <w:t>(</w:t>
      </w:r>
      <w:r w:rsidRPr="000036A5">
        <w:rPr>
          <w:rFonts w:ascii="Arial" w:hAnsi="Arial" w:cs="Arial"/>
          <w:sz w:val="24"/>
          <w:szCs w:val="24"/>
        </w:rPr>
        <w:t>International Covenant on Civil and Political Rights</w:t>
      </w:r>
      <w:r w:rsidRPr="000036A5">
        <w:rPr>
          <w:rFonts w:ascii="Arial" w:hAnsi="Arial" w:cs="Arial"/>
          <w:sz w:val="24"/>
          <w:szCs w:val="24"/>
          <w:lang w:val="en-US"/>
        </w:rPr>
        <w:t>)</w:t>
      </w:r>
      <w:r w:rsidRPr="000036A5">
        <w:rPr>
          <w:rFonts w:ascii="Arial" w:hAnsi="Arial" w:cs="Arial"/>
          <w:sz w:val="24"/>
          <w:szCs w:val="24"/>
        </w:rPr>
        <w:t>.</w:t>
      </w:r>
    </w:p>
    <w:p w:rsidR="004B7E5A" w:rsidRPr="000036A5" w:rsidRDefault="00063CB6">
      <w:pPr>
        <w:pStyle w:val="ListParagraph1"/>
        <w:tabs>
          <w:tab w:val="left" w:pos="72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shd w:val="clear" w:color="auto" w:fill="FEFFFF"/>
        </w:rPr>
      </w:pPr>
      <w:r w:rsidRPr="000036A5">
        <w:rPr>
          <w:rFonts w:ascii="Arial" w:hAnsi="Arial" w:cs="Arial"/>
          <w:sz w:val="24"/>
          <w:szCs w:val="24"/>
          <w:shd w:val="clear" w:color="auto" w:fill="FEFFFF"/>
        </w:rPr>
        <w:t>Rekomendasi Umum Nomor 19 Komite CEDAW PBB tentang Kekerasan terhadap Perempuan.</w:t>
      </w:r>
    </w:p>
    <w:p w:rsidR="004B7E5A" w:rsidRPr="00505766" w:rsidRDefault="00063CB6" w:rsidP="00505766">
      <w:pPr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05766">
        <w:rPr>
          <w:rFonts w:ascii="Arial" w:hAnsi="Arial" w:cs="Arial"/>
          <w:sz w:val="24"/>
          <w:szCs w:val="24"/>
          <w:shd w:val="clear" w:color="auto" w:fill="FEFFFF"/>
        </w:rPr>
        <w:t>Rekomendasi Umum Nomor 33 Komite CEDAW PBB tentang Akses terhadap Keadilan</w:t>
      </w:r>
      <w:r w:rsidRPr="00505766">
        <w:rPr>
          <w:rFonts w:ascii="Arial" w:hAnsi="Arial" w:cs="Arial"/>
          <w:sz w:val="24"/>
          <w:szCs w:val="24"/>
          <w:shd w:val="clear" w:color="auto" w:fill="FEFFFF"/>
          <w:lang w:val="en-US"/>
        </w:rPr>
        <w:t>.</w:t>
      </w:r>
    </w:p>
    <w:p w:rsidR="004B7E5A" w:rsidRPr="00505766" w:rsidRDefault="004B7E5A" w:rsidP="00505766">
      <w:pPr>
        <w:pStyle w:val="ListParagraph1"/>
        <w:tabs>
          <w:tab w:val="left" w:pos="720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en-US"/>
        </w:rPr>
      </w:pPr>
    </w:p>
    <w:p w:rsidR="004B7E5A" w:rsidRPr="000036A5" w:rsidRDefault="00063CB6" w:rsidP="0050576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ARTIKEL INTERNET</w:t>
      </w:r>
      <w:r w:rsidRPr="000036A5">
        <w:rPr>
          <w:rFonts w:ascii="Arial" w:hAnsi="Arial" w:cs="Arial"/>
          <w:b/>
          <w:sz w:val="24"/>
          <w:szCs w:val="24"/>
        </w:rPr>
        <w:t>/NEWSLETTER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0036A5">
        <w:rPr>
          <w:rFonts w:ascii="Arial" w:hAnsi="Arial" w:cs="Arial"/>
          <w:sz w:val="24"/>
          <w:szCs w:val="24"/>
          <w:shd w:val="clear" w:color="auto" w:fill="FFFFFF"/>
          <w:lang w:val="en-US"/>
        </w:rPr>
        <w:t>Beritasatu. “Wanita Korban Perkosaan Massal di Aceh Terancam Hukuman Cambuk” diakses dari http://www.beritasatu.com/nasional/182522-wanita-korban-perkosaan-massal-di-aceh-terancam-hukuman-cambuk.html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Style w:val="Hyperlink0"/>
          <w:rFonts w:ascii="Arial" w:hAnsi="Arial" w:cs="Arial"/>
          <w:sz w:val="24"/>
          <w:szCs w:val="24"/>
          <w:u w:val="none"/>
          <w:shd w:val="clear" w:color="auto" w:fill="FEFFFF"/>
        </w:rPr>
      </w:pPr>
      <w:r w:rsidRPr="00505766">
        <w:rPr>
          <w:rFonts w:ascii="Arial" w:hAnsi="Arial" w:cs="Arial"/>
          <w:sz w:val="24"/>
          <w:szCs w:val="24"/>
          <w:shd w:val="clear" w:color="auto" w:fill="FFFFFF"/>
        </w:rPr>
        <w:t xml:space="preserve">Diarsi. </w:t>
      </w:r>
      <w:r w:rsidRPr="000036A5">
        <w:rPr>
          <w:rFonts w:ascii="Arial" w:hAnsi="Arial" w:cs="Arial"/>
          <w:i/>
          <w:sz w:val="24"/>
          <w:szCs w:val="24"/>
          <w:shd w:val="clear" w:color="auto" w:fill="FFFFFF"/>
        </w:rPr>
        <w:t>Et al</w:t>
      </w:r>
      <w:r w:rsidRPr="000036A5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0036A5">
        <w:rPr>
          <w:rFonts w:ascii="Arial" w:hAnsi="Arial" w:cs="Arial"/>
          <w:sz w:val="24"/>
          <w:szCs w:val="24"/>
          <w:shd w:val="clear" w:color="auto" w:fill="FFFFFF"/>
          <w:lang w:val="en-US"/>
        </w:rPr>
        <w:t>“</w:t>
      </w:r>
      <w:r w:rsidRPr="00505766">
        <w:rPr>
          <w:rFonts w:ascii="Arial" w:hAnsi="Arial" w:cs="Arial"/>
          <w:iCs/>
          <w:sz w:val="24"/>
          <w:szCs w:val="24"/>
          <w:shd w:val="clear" w:color="auto" w:fill="FFFFFF"/>
        </w:rPr>
        <w:t>Layanan Terpadu: Pertautan Multi Disiplin dan Sinergi Kekuatan Masyarakat dan Negara</w:t>
      </w:r>
      <w:r w:rsidRPr="000036A5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Pr="000036A5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diakses dari </w:t>
      </w:r>
      <w:hyperlink r:id="rId10" w:history="1">
        <w:r w:rsidRPr="000036A5">
          <w:rPr>
            <w:rStyle w:val="Hyperlink0"/>
            <w:rFonts w:ascii="Arial" w:hAnsi="Arial" w:cs="Arial"/>
            <w:sz w:val="24"/>
            <w:szCs w:val="24"/>
            <w:shd w:val="clear" w:color="auto" w:fill="FEFFFF"/>
          </w:rPr>
          <w:t>http://www.komnasperempuan.or.id/keadilanperempuan/index.php?option=com_content&amp;view=article&amp;id=83:standar-pelayanan-minimal-peluang-dan-tantangan-layanan-terpadu-untuk-perempuan-korban-kekerasan&amp;catid=41:tulisan-lain</w:t>
        </w:r>
      </w:hyperlink>
    </w:p>
    <w:p w:rsidR="004B7E5A" w:rsidRPr="00505766" w:rsidRDefault="00063CB6" w:rsidP="00505766">
      <w:pPr>
        <w:pStyle w:val="FootnoteText"/>
        <w:spacing w:line="360" w:lineRule="auto"/>
        <w:ind w:left="720" w:hanging="720"/>
        <w:rPr>
          <w:rStyle w:val="Hyperlink0"/>
          <w:rFonts w:ascii="Arial" w:hAnsi="Arial" w:cs="Arial"/>
          <w:sz w:val="24"/>
          <w:szCs w:val="24"/>
          <w:u w:val="none"/>
          <w:shd w:val="clear" w:color="auto" w:fill="FEFFFF"/>
        </w:rPr>
      </w:pPr>
      <w:r w:rsidRPr="00505766">
        <w:rPr>
          <w:rFonts w:ascii="Arial" w:hAnsi="Arial" w:cs="Arial"/>
          <w:sz w:val="24"/>
          <w:szCs w:val="24"/>
        </w:rPr>
        <w:lastRenderedPageBreak/>
        <w:t>Immigration and Refugee Board of Canada. “</w:t>
      </w:r>
      <w:r w:rsidRPr="00505766">
        <w:rPr>
          <w:rFonts w:ascii="Arial" w:hAnsi="Arial" w:cs="Arial"/>
          <w:i/>
          <w:iCs/>
          <w:sz w:val="24"/>
          <w:szCs w:val="24"/>
        </w:rPr>
        <w:t>Philippines: The protection offered to female victims of sexual abuse”</w:t>
      </w:r>
      <w:r w:rsidRPr="00505766">
        <w:rPr>
          <w:rFonts w:ascii="Arial" w:hAnsi="Arial" w:cs="Arial"/>
          <w:sz w:val="24"/>
          <w:szCs w:val="24"/>
        </w:rPr>
        <w:t xml:space="preserve"> diakses dari http://www.refworld.org/docid/4804c0db37.html</w:t>
      </w:r>
    </w:p>
    <w:p w:rsidR="004B7E5A" w:rsidRPr="000036A5" w:rsidRDefault="00063CB6">
      <w:pPr>
        <w:pStyle w:val="FootnoteText"/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eastAsia="id-ID"/>
        </w:rPr>
        <w:t>. “</w:t>
      </w:r>
      <w:r w:rsidRPr="000036A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15 Jenis Kekerasan Seksual” diakses dari </w:t>
      </w:r>
      <w:hyperlink r:id="rId11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</w:rPr>
          <w:t>http://www.komnasperempuan.or.id/wp-content/uploads/2013/12/15-Jenis-Kekerasan-Seksual_2013.pdf</w:t>
        </w:r>
      </w:hyperlink>
    </w:p>
    <w:p w:rsidR="004B7E5A" w:rsidRPr="00505766" w:rsidRDefault="00063CB6">
      <w:pPr>
        <w:spacing w:after="0" w:line="360" w:lineRule="auto"/>
        <w:ind w:left="720" w:hanging="720"/>
        <w:jc w:val="both"/>
        <w:rPr>
          <w:rStyle w:val="Hyperlink"/>
          <w:rFonts w:ascii="Arial" w:hAnsi="Arial" w:cs="Arial"/>
          <w:color w:val="auto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</w:rPr>
        <w:t xml:space="preserve">Komisi Nasional </w:t>
      </w:r>
      <w:r w:rsidRPr="000036A5">
        <w:rPr>
          <w:rFonts w:ascii="Arial" w:hAnsi="Arial" w:cs="Arial"/>
          <w:sz w:val="24"/>
          <w:szCs w:val="24"/>
        </w:rPr>
        <w:t>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>. “</w:t>
      </w:r>
      <w:r w:rsidRPr="000036A5">
        <w:rPr>
          <w:rFonts w:ascii="Arial" w:hAnsi="Arial" w:cs="Arial"/>
          <w:sz w:val="24"/>
          <w:szCs w:val="24"/>
        </w:rPr>
        <w:t>40 Hak Konstitusional Setiap Warga Negara Indonesia Dalam 14 Rumpun</w:t>
      </w:r>
      <w:r w:rsidRPr="000036A5">
        <w:rPr>
          <w:rFonts w:ascii="Arial" w:hAnsi="Arial" w:cs="Arial"/>
          <w:sz w:val="24"/>
          <w:szCs w:val="24"/>
          <w:lang w:val="en-US"/>
        </w:rPr>
        <w:t>”</w:t>
      </w:r>
      <w:r w:rsidRPr="000036A5">
        <w:rPr>
          <w:rFonts w:ascii="Arial" w:hAnsi="Arial" w:cs="Arial"/>
          <w:sz w:val="24"/>
          <w:szCs w:val="24"/>
        </w:rPr>
        <w:t xml:space="preserve"> diakses dari </w:t>
      </w:r>
      <w:hyperlink r:id="rId12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</w:rPr>
          <w:t>http://www.komnasperempuan.go.id/wp-content/uploads/2014/01/buku-saku-40hak.pdf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eastAsia="id-ID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eastAsia="id-ID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 w:eastAsia="id-ID"/>
        </w:rPr>
        <w:t>“</w:t>
      </w:r>
      <w:r w:rsidRPr="000036A5">
        <w:rPr>
          <w:rFonts w:ascii="Arial" w:hAnsi="Arial" w:cs="Arial"/>
          <w:sz w:val="24"/>
          <w:szCs w:val="24"/>
          <w:lang w:eastAsia="id-ID"/>
        </w:rPr>
        <w:t xml:space="preserve">Lembar Fakta </w:t>
      </w:r>
      <w:r w:rsidRPr="000036A5">
        <w:rPr>
          <w:rFonts w:ascii="Arial" w:hAnsi="Arial" w:cs="Arial"/>
          <w:sz w:val="24"/>
          <w:szCs w:val="24"/>
        </w:rPr>
        <w:t>Catatan Tahunan (Catahu) 2016</w:t>
      </w:r>
      <w:r w:rsidRPr="000036A5">
        <w:rPr>
          <w:rFonts w:ascii="Arial" w:hAnsi="Arial" w:cs="Arial"/>
          <w:sz w:val="24"/>
          <w:szCs w:val="24"/>
          <w:lang w:val="en-US"/>
        </w:rPr>
        <w:t>” diakses dari</w:t>
      </w:r>
      <w:r w:rsidRPr="000036A5">
        <w:rPr>
          <w:rFonts w:ascii="Arial" w:hAnsi="Arial" w:cs="Arial"/>
          <w:sz w:val="24"/>
          <w:szCs w:val="24"/>
        </w:rPr>
        <w:t xml:space="preserve"> </w:t>
      </w:r>
      <w:r w:rsidRPr="000036A5">
        <w:rPr>
          <w:rFonts w:ascii="Arial" w:hAnsi="Arial" w:cs="Arial"/>
          <w:sz w:val="24"/>
          <w:szCs w:val="24"/>
          <w:lang w:eastAsia="id-ID"/>
        </w:rPr>
        <w:t xml:space="preserve"> </w:t>
      </w:r>
      <w:hyperlink r:id="rId13" w:anchor="more-15210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  <w:lang w:eastAsia="id-ID"/>
          </w:rPr>
          <w:t>http://www.komnasperempuan.go.id/lembar-fakta-catatan-tahunan-catahu-2016-7-maret-2016/#more-15210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Style w:val="Hyperlink"/>
          <w:rFonts w:ascii="Arial" w:hAnsi="Arial" w:cs="Arial"/>
          <w:color w:val="auto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</w:rPr>
        <w:t xml:space="preserve">Komisi Nasional </w:t>
      </w:r>
      <w:r w:rsidRPr="000036A5">
        <w:rPr>
          <w:rFonts w:ascii="Arial" w:hAnsi="Arial" w:cs="Arial"/>
          <w:sz w:val="24"/>
          <w:szCs w:val="24"/>
        </w:rPr>
        <w:t>Anti Kekerasan terhadap Perempuan.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“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Lembar Info: </w:t>
      </w:r>
      <w:r w:rsidRPr="000036A5">
        <w:rPr>
          <w:rFonts w:ascii="Arial" w:hAnsi="Arial" w:cs="Arial"/>
          <w:sz w:val="24"/>
          <w:szCs w:val="24"/>
        </w:rPr>
        <w:t>Kekerasan Seksual”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diakses dari </w:t>
      </w:r>
      <w:hyperlink r:id="rId14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</w:rPr>
          <w:t>http://www.komnasperempuan.go.id/wp-content/uploads/2012/11/Kekerasan-Seksual-Kenali-dan-Tangani.pdf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“Siaran Pers dalam Rangka Satu Tahun Pelaksanaan Undang-undang Nomor 23 Tahun 2014 tentang Pemerintah Daerah dan Peringatan Sumpah Pemuda: Pemerintah Harus Tegas Merawat Kebhinnekaan Negara Bangsa” diakses dari </w:t>
      </w:r>
      <w:hyperlink r:id="rId15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http://www.komnasperempuan.go.id/siaran-pers-dalam-rangka-satu-tahun-pelaksanaan-undang-undang-nomor-23-tahun-2014-tentang-pemerintah-daerah-dan-peringatan-sumpah-pemuda-pemerintah-harus-tegas-merawat-kebhinnekaan-negara-ban/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“Siaran Pers Memberantas Pornografi, Menghadirkan Hukum yang Berkeadilan” diakses dari </w:t>
      </w:r>
      <w:hyperlink r:id="rId16" w:history="1">
        <w:r w:rsidRPr="00505766">
          <w:rPr>
            <w:rStyle w:val="Hyperlink"/>
            <w:rFonts w:ascii="Arial" w:hAnsi="Arial" w:cs="Arial"/>
            <w:color w:val="auto"/>
            <w:sz w:val="24"/>
            <w:szCs w:val="24"/>
          </w:rPr>
          <w:t>http://www.komnasperempuan.go.id/memberantas-pornografi-menghadirkan-hukum-yang-berkeadilan/#more-5806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Style w:val="Hyperlink"/>
          <w:rFonts w:ascii="Arial" w:hAnsi="Arial" w:cs="Arial"/>
          <w:color w:val="auto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</w:rPr>
        <w:t xml:space="preserve">Komisi Nasional </w:t>
      </w:r>
      <w:r w:rsidRPr="000036A5">
        <w:rPr>
          <w:rFonts w:ascii="Arial" w:hAnsi="Arial" w:cs="Arial"/>
          <w:sz w:val="24"/>
          <w:szCs w:val="24"/>
        </w:rPr>
        <w:t>Anti Kekerasan terhadap Perempuan. “Siaran Pers Peluncuran Laman Kekerasan Seksual”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diakses dari</w:t>
      </w:r>
      <w:r w:rsidRPr="000036A5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</w:rPr>
          <w:t>http://www.komnasperempuan.go.id/siaran-pers-peluncuran-laman-pengaduan-kekerasan-seksual/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lastRenderedPageBreak/>
        <w:t>Komisi Nasional Anti Kekerasan Terhadap Perempuan</w:t>
      </w:r>
      <w:r w:rsidRPr="000036A5">
        <w:rPr>
          <w:rFonts w:ascii="Arial" w:hAnsi="Arial" w:cs="Arial"/>
          <w:sz w:val="24"/>
          <w:szCs w:val="24"/>
        </w:rPr>
        <w:t>.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i/>
          <w:sz w:val="24"/>
          <w:szCs w:val="24"/>
        </w:rPr>
        <w:t xml:space="preserve">Tatap: Berita Seputar Pelayanan. </w:t>
      </w:r>
      <w:r w:rsidRPr="000036A5">
        <w:rPr>
          <w:rFonts w:ascii="Arial" w:hAnsi="Arial" w:cs="Arial"/>
          <w:sz w:val="24"/>
          <w:szCs w:val="24"/>
        </w:rPr>
        <w:t>Jakarta: Komnas Perempuan,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  <w:r w:rsidRPr="000036A5">
        <w:rPr>
          <w:rFonts w:ascii="Arial" w:hAnsi="Arial" w:cs="Arial"/>
          <w:sz w:val="24"/>
          <w:szCs w:val="24"/>
        </w:rPr>
        <w:t>2010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Mardira, Salman. “Korban Pemerkosaan 8 Pemuda Terancam Hukuman Cambuk” diakses dari </w:t>
      </w:r>
      <w:hyperlink r:id="rId18" w:history="1">
        <w:r w:rsidRPr="00505766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http://news.okezone.com/read/2014/05/07/340/981380/korban-pemerkosaan-8-pemuda-terancam-hukuman-cambuk</w:t>
        </w:r>
      </w:hyperlink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t xml:space="preserve">Nasution, Ryan. “Diautopsi, Polisi Bongkar Makam Siswi SMP Korban Pencabulan” diakses dari </w:t>
      </w:r>
      <w:r w:rsidRPr="00505766">
        <w:rPr>
          <w:rFonts w:ascii="Arial" w:hAnsi="Arial" w:cs="Arial"/>
          <w:sz w:val="24"/>
          <w:szCs w:val="24"/>
        </w:rPr>
        <w:t>http://nasional.kini.co.id/2016/07/01/15969/diautopsi-polisi-bongkar-makam-siswi-smp-korban-pencabulan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Resolusi Majelis Umum PBB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  <w:r w:rsidRPr="000036A5">
        <w:rPr>
          <w:rFonts w:ascii="Arial" w:hAnsi="Arial" w:cs="Arial"/>
          <w:sz w:val="24"/>
          <w:szCs w:val="24"/>
        </w:rPr>
        <w:t xml:space="preserve"> “Basic Principles and Guidelines on the Right to a Remedy and Reparation for Victims of Gross Violations of International Human Rights Law and Serious Violations of International Humanitarian Law”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dalam Resolusi Majelis Umum PBB 60/147 pada 16 Desember 2005, diakses dari </w:t>
      </w:r>
      <w:hyperlink r:id="rId19" w:history="1">
        <w:r w:rsidRPr="000036A5">
          <w:rPr>
            <w:rStyle w:val="Hyperlink1"/>
            <w:rFonts w:ascii="Arial" w:hAnsi="Arial" w:cs="Arial"/>
            <w:color w:val="auto"/>
            <w:sz w:val="24"/>
            <w:szCs w:val="24"/>
          </w:rPr>
          <w:t>http://www2.ohchr.org/english/law/ remedy.htm</w:t>
        </w:r>
      </w:hyperlink>
    </w:p>
    <w:p w:rsidR="004B7E5A" w:rsidRPr="000036A5" w:rsidRDefault="00063CB6">
      <w:pPr>
        <w:pStyle w:val="FootnoteText"/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 xml:space="preserve">Seller, Viseur Patricia. “The Prosecution of Sexual Violence in Conflict: The Importance of Human Rights as Means of Interpretation” diakses dari http://www2.ohchr.org/english/issues/women/docs/Paper_Prosecution_of_Sexual_Violence.pdf  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505766">
        <w:rPr>
          <w:rFonts w:ascii="Arial" w:hAnsi="Arial" w:cs="Arial"/>
          <w:sz w:val="24"/>
          <w:szCs w:val="24"/>
          <w:lang w:val="en-US"/>
        </w:rPr>
        <w:t>Tashandra</w:t>
      </w:r>
      <w:r w:rsidRPr="000036A5">
        <w:rPr>
          <w:rFonts w:ascii="Arial" w:hAnsi="Arial" w:cs="Arial"/>
          <w:sz w:val="24"/>
          <w:szCs w:val="24"/>
          <w:lang w:val="en-US"/>
        </w:rPr>
        <w:t>, Nabilla. “</w:t>
      </w:r>
      <w:r w:rsidRPr="000036A5">
        <w:rPr>
          <w:rFonts w:ascii="Arial" w:hAnsi="Arial" w:cs="Arial"/>
          <w:sz w:val="24"/>
          <w:szCs w:val="24"/>
        </w:rPr>
        <w:t>Komnas Perempuan: 40 Persen Kasus Kekerasan Seksual Berhenti di Polisi”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 diakses dari </w:t>
      </w:r>
      <w:hyperlink r:id="rId20" w:history="1">
        <w:r w:rsidRPr="000036A5">
          <w:rPr>
            <w:rStyle w:val="Hyperlink"/>
            <w:rFonts w:ascii="Arial" w:hAnsi="Arial" w:cs="Arial"/>
            <w:color w:val="auto"/>
            <w:sz w:val="24"/>
            <w:szCs w:val="24"/>
          </w:rPr>
          <w:t>http://nasional.kompas.com/read/2016/05/12/18281941/Komnas.Perempuan.40.Persen.Kasus.Kekerasan.Seksual.Berhenti.di.Polisi</w:t>
        </w:r>
      </w:hyperlink>
    </w:p>
    <w:p w:rsidR="004B7E5A" w:rsidRPr="000036A5" w:rsidRDefault="00063CB6" w:rsidP="00505766">
      <w:pPr>
        <w:pStyle w:val="FootnoteText"/>
        <w:spacing w:line="360" w:lineRule="auto"/>
        <w:ind w:left="720" w:hanging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505766">
        <w:rPr>
          <w:rFonts w:ascii="Arial" w:hAnsi="Arial" w:cs="Arial"/>
          <w:sz w:val="24"/>
          <w:szCs w:val="24"/>
          <w:shd w:val="clear" w:color="auto" w:fill="FFFFFF"/>
        </w:rPr>
        <w:t>U.S. Department of State: Bureau of Democracy, Human Rights, and Labor</w:t>
      </w:r>
      <w:r w:rsidRPr="00505766">
        <w:rPr>
          <w:rFonts w:ascii="Arial" w:hAnsi="Arial" w:cs="Arial"/>
          <w:sz w:val="24"/>
          <w:szCs w:val="24"/>
        </w:rPr>
        <w:t>. “</w:t>
      </w:r>
      <w:hyperlink r:id="rId21" w:history="1">
        <w:r w:rsidRPr="00505766">
          <w:rPr>
            <w:rStyle w:val="Hyperlink"/>
            <w:rFonts w:ascii="Arial" w:hAnsi="Arial" w:cs="Arial"/>
            <w:i/>
            <w:iCs/>
            <w:color w:val="auto"/>
            <w:sz w:val="24"/>
            <w:szCs w:val="24"/>
            <w:u w:val="none"/>
          </w:rPr>
          <w:t>Country Reports on Human Rights Practices - 2006</w:t>
        </w:r>
      </w:hyperlink>
      <w:r w:rsidRPr="00505766">
        <w:rPr>
          <w:rFonts w:ascii="Arial" w:hAnsi="Arial" w:cs="Arial"/>
          <w:sz w:val="24"/>
          <w:szCs w:val="24"/>
          <w:shd w:val="clear" w:color="auto" w:fill="FFFFFF"/>
        </w:rPr>
        <w:t xml:space="preserve">” </w:t>
      </w:r>
      <w:r w:rsidRPr="00505766">
        <w:rPr>
          <w:rStyle w:val="reference-accessdate"/>
          <w:rFonts w:ascii="Arial" w:hAnsi="Arial" w:cs="Arial"/>
          <w:sz w:val="24"/>
          <w:szCs w:val="24"/>
          <w:shd w:val="clear" w:color="auto" w:fill="FFFFFF"/>
        </w:rPr>
        <w:t xml:space="preserve">diakses dari </w:t>
      </w:r>
      <w:hyperlink r:id="rId22" w:history="1">
        <w:r w:rsidRPr="00505766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http://www.state.gov/j/drl/rls/hrrpt/2006/78788.htm</w:t>
        </w:r>
      </w:hyperlink>
      <w:r w:rsidRPr="00505766">
        <w:rPr>
          <w:rStyle w:val="nowrap"/>
          <w:rFonts w:ascii="Arial" w:hAnsi="Arial" w:cs="Arial"/>
          <w:sz w:val="24"/>
          <w:szCs w:val="24"/>
          <w:shd w:val="clear" w:color="auto" w:fill="FFFFFF"/>
        </w:rPr>
        <w:t xml:space="preserve"> pada 26 Juli 2016.</w:t>
      </w:r>
    </w:p>
    <w:p w:rsidR="004B7E5A" w:rsidRPr="00505766" w:rsidRDefault="00063CB6">
      <w:pPr>
        <w:pStyle w:val="FootnoteText"/>
        <w:spacing w:line="360" w:lineRule="auto"/>
        <w:ind w:left="720" w:hanging="720"/>
        <w:rPr>
          <w:rStyle w:val="Hyperlink0"/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</w:rPr>
        <w:t>Walby</w:t>
      </w:r>
      <w:r w:rsidRPr="000036A5">
        <w:rPr>
          <w:rFonts w:ascii="Arial" w:hAnsi="Arial" w:cs="Arial"/>
          <w:sz w:val="24"/>
          <w:szCs w:val="24"/>
        </w:rPr>
        <w:t>. “</w:t>
      </w:r>
      <w:r w:rsidRPr="000036A5">
        <w:rPr>
          <w:rFonts w:ascii="Arial" w:hAnsi="Arial" w:cs="Arial"/>
          <w:iCs/>
          <w:sz w:val="24"/>
          <w:szCs w:val="24"/>
        </w:rPr>
        <w:t>The Cost of Domestic Violence, Women and Equality Unit Research Summary</w:t>
      </w:r>
      <w:r w:rsidRPr="000036A5">
        <w:rPr>
          <w:rFonts w:ascii="Arial" w:hAnsi="Arial" w:cs="Arial"/>
          <w:sz w:val="24"/>
          <w:szCs w:val="24"/>
        </w:rPr>
        <w:t xml:space="preserve"> 2004” diakses dari </w:t>
      </w:r>
      <w:hyperlink r:id="rId23" w:history="1">
        <w:r w:rsidRPr="000036A5">
          <w:rPr>
            <w:rStyle w:val="Hyperlink0"/>
            <w:rFonts w:ascii="Arial" w:hAnsi="Arial" w:cs="Arial"/>
            <w:sz w:val="24"/>
            <w:szCs w:val="24"/>
          </w:rPr>
          <w:t>http://www.equalities.gov.uk/pdf/Summ%20cost%20of%20domestic%20violence%20Sep%2004.pdf</w:t>
        </w:r>
      </w:hyperlink>
    </w:p>
    <w:p w:rsidR="004B7E5A" w:rsidRPr="00505766" w:rsidRDefault="00063CB6" w:rsidP="00505766">
      <w:pPr>
        <w:pStyle w:val="FootnoteText"/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505766">
        <w:rPr>
          <w:rFonts w:ascii="Arial" w:hAnsi="Arial" w:cs="Arial"/>
          <w:sz w:val="24"/>
          <w:szCs w:val="24"/>
        </w:rPr>
        <w:t>“</w:t>
      </w:r>
      <w:r w:rsidRPr="000036A5">
        <w:rPr>
          <w:rFonts w:ascii="Arial" w:hAnsi="Arial" w:cs="Arial"/>
          <w:sz w:val="24"/>
          <w:szCs w:val="24"/>
        </w:rPr>
        <w:t xml:space="preserve">Penelitian Ilmiah, Ini Dampak Kekerasan Seksual pada Anak” diakses dari </w:t>
      </w:r>
      <w:hyperlink r:id="rId24" w:history="1">
        <w:r w:rsidRPr="00505766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EFFFF"/>
          </w:rPr>
          <w:t>http://www.kabar6.com/tangerang-raya/tangerang-selatan/16786-penelitian-ilmiah-ini-dampak-kekerasan-seksual-pada-anak.html</w:t>
        </w:r>
      </w:hyperlink>
    </w:p>
    <w:p w:rsidR="004B7E5A" w:rsidRPr="000036A5" w:rsidRDefault="004B7E5A" w:rsidP="00505766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B7E5A" w:rsidRPr="000036A5" w:rsidRDefault="00063CB6" w:rsidP="00505766">
      <w:pPr>
        <w:pStyle w:val="ListParagraph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b/>
          <w:sz w:val="24"/>
          <w:szCs w:val="24"/>
          <w:lang w:val="en-US"/>
        </w:rPr>
        <w:t>ARTIKEL LAINNYA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  <w:lang w:val="en-US"/>
        </w:rPr>
        <w:lastRenderedPageBreak/>
        <w:t xml:space="preserve"> “</w:t>
      </w:r>
      <w:r w:rsidRPr="000036A5">
        <w:rPr>
          <w:rFonts w:ascii="Arial" w:hAnsi="Arial" w:cs="Arial"/>
          <w:sz w:val="24"/>
          <w:szCs w:val="24"/>
        </w:rPr>
        <w:t xml:space="preserve">Buletin Sekretaris Jendral PBB </w:t>
      </w:r>
      <w:r w:rsidRPr="000036A5">
        <w:rPr>
          <w:rFonts w:ascii="Arial" w:hAnsi="Arial" w:cs="Arial"/>
          <w:sz w:val="24"/>
          <w:szCs w:val="24"/>
          <w:lang w:val="en-US"/>
        </w:rPr>
        <w:t>No.</w:t>
      </w:r>
      <w:r w:rsidRPr="000036A5">
        <w:rPr>
          <w:rFonts w:ascii="Arial" w:hAnsi="Arial" w:cs="Arial"/>
          <w:sz w:val="24"/>
          <w:szCs w:val="24"/>
        </w:rPr>
        <w:t xml:space="preserve"> St/SGB/2003/13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tanggal 9 Oktober 2003 </w:t>
      </w:r>
      <w:r w:rsidRPr="000036A5">
        <w:rPr>
          <w:rFonts w:ascii="Arial" w:hAnsi="Arial" w:cs="Arial"/>
          <w:sz w:val="24"/>
          <w:szCs w:val="24"/>
        </w:rPr>
        <w:t>tentang Tindakan-tindakan Khusus Bagi Perlindungan dari Eksploitasi Seksual dan Pelanggaran Seksual</w:t>
      </w:r>
      <w:r w:rsidRPr="000036A5">
        <w:rPr>
          <w:rFonts w:ascii="Arial" w:hAnsi="Arial" w:cs="Arial"/>
          <w:sz w:val="24"/>
          <w:szCs w:val="24"/>
          <w:lang w:val="en-US"/>
        </w:rPr>
        <w:t>”</w:t>
      </w:r>
      <w:r w:rsidRPr="000036A5">
        <w:rPr>
          <w:rFonts w:ascii="Arial" w:hAnsi="Arial" w:cs="Arial"/>
          <w:sz w:val="24"/>
          <w:szCs w:val="24"/>
        </w:rPr>
        <w:t xml:space="preserve"> dalam </w:t>
      </w:r>
      <w:r w:rsidRPr="000036A5">
        <w:rPr>
          <w:rFonts w:ascii="Arial" w:hAnsi="Arial" w:cs="Arial"/>
          <w:i/>
          <w:sz w:val="24"/>
          <w:szCs w:val="24"/>
        </w:rPr>
        <w:t>Perempuan dalam Jeratan Impunitas: Pelanggaran dan Penanganan, Dokumentasi Pelanggaran HAM Perempuan Selama Konflik Bersenjata di Poso 1998-2005</w:t>
      </w:r>
      <w:r w:rsidRPr="000036A5">
        <w:rPr>
          <w:rFonts w:ascii="Arial" w:hAnsi="Arial" w:cs="Arial"/>
          <w:sz w:val="24"/>
          <w:szCs w:val="24"/>
        </w:rPr>
        <w:t xml:space="preserve">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Jakarta: </w:t>
      </w:r>
      <w:r w:rsidRPr="000036A5">
        <w:rPr>
          <w:rFonts w:ascii="Arial" w:hAnsi="Arial" w:cs="Arial"/>
          <w:sz w:val="24"/>
          <w:szCs w:val="24"/>
        </w:rPr>
        <w:t>Komnas Perempuan, 2009</w:t>
      </w:r>
      <w:r w:rsidRPr="000036A5">
        <w:rPr>
          <w:rFonts w:ascii="Arial" w:hAnsi="Arial" w:cs="Arial"/>
          <w:sz w:val="24"/>
          <w:szCs w:val="24"/>
          <w:lang w:val="en-US"/>
        </w:rPr>
        <w:t>.</w:t>
      </w:r>
    </w:p>
    <w:p w:rsidR="004B7E5A" w:rsidRPr="000036A5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505766">
        <w:rPr>
          <w:rFonts w:ascii="Arial" w:hAnsi="Arial" w:cs="Arial"/>
          <w:i/>
          <w:sz w:val="24"/>
          <w:szCs w:val="24"/>
          <w:lang w:val="en-US"/>
        </w:rPr>
        <w:t>Daftar Inventarisasi Masalah terhadap Rancangan Undang-Undang Kitab Undang-Undang Hukum Acara Pidana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 (RKUHAP)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sz w:val="24"/>
          <w:szCs w:val="24"/>
        </w:rPr>
        <w:t>Naskah belum diterbitkan.</w:t>
      </w:r>
    </w:p>
    <w:p w:rsidR="004B7E5A" w:rsidRPr="00505766" w:rsidRDefault="00063CB6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Komisi Nasional Anti Kekerasan terhadap Perempuan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. </w:t>
      </w:r>
      <w:r w:rsidRPr="000036A5">
        <w:rPr>
          <w:rFonts w:ascii="Arial" w:hAnsi="Arial" w:cs="Arial"/>
          <w:i/>
          <w:sz w:val="24"/>
          <w:szCs w:val="24"/>
          <w:lang w:val="en-US"/>
        </w:rPr>
        <w:t xml:space="preserve">Pemantauan Media tentang Kasus-kasus Kekerasan terhadap Perempuan. </w:t>
      </w:r>
      <w:r w:rsidRPr="000036A5">
        <w:rPr>
          <w:rFonts w:ascii="Arial" w:hAnsi="Arial" w:cs="Arial"/>
          <w:sz w:val="24"/>
          <w:szCs w:val="24"/>
          <w:lang w:val="en-US"/>
        </w:rPr>
        <w:t xml:space="preserve">Jakarta: 2012. Tidak dipublikasikan. </w:t>
      </w:r>
    </w:p>
    <w:p w:rsidR="004B7E5A" w:rsidRPr="00505766" w:rsidRDefault="00063CB6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036A5">
        <w:rPr>
          <w:rFonts w:ascii="Arial" w:hAnsi="Arial" w:cs="Arial"/>
          <w:sz w:val="24"/>
          <w:szCs w:val="24"/>
        </w:rPr>
        <w:t>Rancangan Kitab Undang-Undang Hukum Pid</w:t>
      </w:r>
      <w:r w:rsidRPr="000036A5">
        <w:rPr>
          <w:rFonts w:ascii="Arial" w:hAnsi="Arial" w:cs="Arial"/>
          <w:sz w:val="24"/>
          <w:szCs w:val="24"/>
          <w:lang w:val="en-US"/>
        </w:rPr>
        <w:t>ana Republik Indonesia per tahun 2013.</w:t>
      </w:r>
    </w:p>
    <w:sectPr w:rsidR="004B7E5A" w:rsidRPr="00505766" w:rsidSect="005B64FB">
      <w:headerReference w:type="default" r:id="rId25"/>
      <w:footerReference w:type="default" r:id="rId26"/>
      <w:pgSz w:w="11906" w:h="16838" w:code="9"/>
      <w:pgMar w:top="1440" w:right="1440" w:bottom="1440" w:left="1440" w:header="720" w:footer="0" w:gutter="0"/>
      <w:pgNumType w:start="24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194" w:rsidRDefault="00451194">
      <w:pPr>
        <w:spacing w:after="0" w:line="240" w:lineRule="auto"/>
      </w:pPr>
      <w:r>
        <w:separator/>
      </w:r>
    </w:p>
  </w:endnote>
  <w:endnote w:type="continuationSeparator" w:id="0">
    <w:p w:rsidR="00451194" w:rsidRDefault="0045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441272"/>
      <w:showingPlcHdr/>
    </w:sdtPr>
    <w:sdtEndPr/>
    <w:sdtContent>
      <w:p w:rsidR="004B7E5A" w:rsidRDefault="006A5BF6">
        <w:pPr>
          <w:pStyle w:val="Footer"/>
          <w:jc w:val="right"/>
        </w:pPr>
        <w:r>
          <w:t xml:space="preserve">     </w:t>
        </w:r>
      </w:p>
    </w:sdtContent>
  </w:sdt>
  <w:p w:rsidR="004B7E5A" w:rsidRDefault="004B7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194" w:rsidRDefault="00451194">
      <w:pPr>
        <w:spacing w:after="0" w:line="240" w:lineRule="auto"/>
      </w:pPr>
      <w:r>
        <w:separator/>
      </w:r>
    </w:p>
  </w:footnote>
  <w:footnote w:type="continuationSeparator" w:id="0">
    <w:p w:rsidR="00451194" w:rsidRDefault="0045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33345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A5BF6" w:rsidRDefault="006A5BF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5E8">
          <w:rPr>
            <w:noProof/>
          </w:rPr>
          <w:t>255</w:t>
        </w:r>
        <w:r>
          <w:rPr>
            <w:noProof/>
          </w:rPr>
          <w:fldChar w:fldCharType="end"/>
        </w:r>
      </w:p>
    </w:sdtContent>
  </w:sdt>
  <w:p w:rsidR="006A5BF6" w:rsidRDefault="006A5B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F4A4E"/>
    <w:multiLevelType w:val="multilevel"/>
    <w:tmpl w:val="175F4A4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C91856"/>
    <w:multiLevelType w:val="multilevel"/>
    <w:tmpl w:val="61C91856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6E"/>
    <w:rsid w:val="000036A5"/>
    <w:rsid w:val="00013F80"/>
    <w:rsid w:val="00034F76"/>
    <w:rsid w:val="00053B86"/>
    <w:rsid w:val="00063CB6"/>
    <w:rsid w:val="00115069"/>
    <w:rsid w:val="00116B68"/>
    <w:rsid w:val="00175FF2"/>
    <w:rsid w:val="0019696C"/>
    <w:rsid w:val="001A3893"/>
    <w:rsid w:val="003A65B3"/>
    <w:rsid w:val="00416EB0"/>
    <w:rsid w:val="00446469"/>
    <w:rsid w:val="00450B71"/>
    <w:rsid w:val="00451194"/>
    <w:rsid w:val="00465AF5"/>
    <w:rsid w:val="004B7E5A"/>
    <w:rsid w:val="00505766"/>
    <w:rsid w:val="0054495A"/>
    <w:rsid w:val="00560675"/>
    <w:rsid w:val="005B64FB"/>
    <w:rsid w:val="005F5343"/>
    <w:rsid w:val="00640914"/>
    <w:rsid w:val="006504AE"/>
    <w:rsid w:val="00653292"/>
    <w:rsid w:val="0066024D"/>
    <w:rsid w:val="006A5BF6"/>
    <w:rsid w:val="006B0045"/>
    <w:rsid w:val="006D52FA"/>
    <w:rsid w:val="00720F7D"/>
    <w:rsid w:val="00725195"/>
    <w:rsid w:val="007275E8"/>
    <w:rsid w:val="0075753A"/>
    <w:rsid w:val="00775E46"/>
    <w:rsid w:val="0079079C"/>
    <w:rsid w:val="007A1416"/>
    <w:rsid w:val="007B64C4"/>
    <w:rsid w:val="00804D0E"/>
    <w:rsid w:val="0086036E"/>
    <w:rsid w:val="00892266"/>
    <w:rsid w:val="008966FF"/>
    <w:rsid w:val="0090153A"/>
    <w:rsid w:val="009238D5"/>
    <w:rsid w:val="00923A2F"/>
    <w:rsid w:val="0096027C"/>
    <w:rsid w:val="00975CD8"/>
    <w:rsid w:val="009D4983"/>
    <w:rsid w:val="009D4B8A"/>
    <w:rsid w:val="00A04A93"/>
    <w:rsid w:val="00A066AB"/>
    <w:rsid w:val="00A16430"/>
    <w:rsid w:val="00A814AD"/>
    <w:rsid w:val="00A909BF"/>
    <w:rsid w:val="00A95273"/>
    <w:rsid w:val="00AA5869"/>
    <w:rsid w:val="00AB180A"/>
    <w:rsid w:val="00AB7E00"/>
    <w:rsid w:val="00B050E0"/>
    <w:rsid w:val="00B26DFD"/>
    <w:rsid w:val="00B44EE4"/>
    <w:rsid w:val="00B508FD"/>
    <w:rsid w:val="00B71B51"/>
    <w:rsid w:val="00BA06FC"/>
    <w:rsid w:val="00BC3472"/>
    <w:rsid w:val="00BE5F12"/>
    <w:rsid w:val="00BE6A36"/>
    <w:rsid w:val="00C332B8"/>
    <w:rsid w:val="00C71546"/>
    <w:rsid w:val="00CF71E8"/>
    <w:rsid w:val="00D01C3F"/>
    <w:rsid w:val="00D14DDA"/>
    <w:rsid w:val="00DA1BD3"/>
    <w:rsid w:val="00DD124A"/>
    <w:rsid w:val="00DD3BEA"/>
    <w:rsid w:val="00DD55A3"/>
    <w:rsid w:val="00DD7A06"/>
    <w:rsid w:val="00E0219E"/>
    <w:rsid w:val="00E2368F"/>
    <w:rsid w:val="00E46794"/>
    <w:rsid w:val="00E55D92"/>
    <w:rsid w:val="00E63FE2"/>
    <w:rsid w:val="00EC18D2"/>
    <w:rsid w:val="00F04E83"/>
    <w:rsid w:val="00F06854"/>
    <w:rsid w:val="00F74A5F"/>
    <w:rsid w:val="00F90990"/>
    <w:rsid w:val="00FD4C40"/>
    <w:rsid w:val="00FE4FC9"/>
    <w:rsid w:val="150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8D98B5-6CE0-4829-9A1C-E3247D69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id-ID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ind w:left="510" w:hanging="51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  <w:jc w:val="both"/>
    </w:pPr>
    <w:rPr>
      <w:rFonts w:eastAsiaTheme="minorHAnsi"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rPr>
      <w:rFonts w:eastAsiaTheme="minorHAnsi" w:cs="Times New Roman"/>
      <w:sz w:val="20"/>
      <w:szCs w:val="20"/>
      <w:lang w:val="en-US" w:eastAsia="en-US"/>
    </w:rPr>
  </w:style>
  <w:style w:type="character" w:customStyle="1" w:styleId="Hyperlink1">
    <w:name w:val="Hyperlink1"/>
    <w:rPr>
      <w:color w:val="0700FF"/>
      <w:sz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Theme="majorEastAsia" w:hAnsi="Arial" w:cstheme="majorBidi"/>
      <w:b/>
      <w:color w:val="000000" w:themeColor="text1"/>
      <w:sz w:val="28"/>
      <w:szCs w:val="32"/>
      <w:lang w:val="en-US" w:eastAsia="en-US"/>
    </w:rPr>
  </w:style>
  <w:style w:type="paragraph" w:customStyle="1" w:styleId="Badan">
    <w:name w:val="Badan"/>
    <w:pP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DefaultParagraphFont"/>
    <w:qFormat/>
    <w:rPr>
      <w:u w:val="single" w:color="0000FF"/>
    </w:rPr>
  </w:style>
  <w:style w:type="paragraph" w:customStyle="1" w:styleId="CatatanKaki">
    <w:name w:val="Catatan Kaki"/>
    <w:qFormat/>
    <w:pPr>
      <w:spacing w:after="0" w:line="240" w:lineRule="auto"/>
    </w:pPr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apple-converted-space">
    <w:name w:val="apple-converted-space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reference-accessdate">
    <w:name w:val="reference-accessdate"/>
  </w:style>
  <w:style w:type="character" w:customStyle="1" w:styleId="nowrap">
    <w:name w:val="nowra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mnasperempuan.go.id/lembar-fakta-catatan-tahunan-catahu-2016-7-maret-2016/" TargetMode="External"/><Relationship Id="rId18" Type="http://schemas.openxmlformats.org/officeDocument/2006/relationships/hyperlink" Target="http://news.okezone.com/read/2014/05/07/340/981380/korban-pemerkosaan-8-pemuda-terancam-hukuman-cambuk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://www.state.gov/g/drl/rls/hrrpt/2006/78788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omnasperempuan.go.id/wp-content/uploads/2014/01/buku-saku-40hak.pdf" TargetMode="External"/><Relationship Id="rId17" Type="http://schemas.openxmlformats.org/officeDocument/2006/relationships/hyperlink" Target="http://www.komnasperempuan.go.id/siaran-pers-peluncuran-laman-pengaduan-kekerasan-seksual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omnasperempuan.go.id/memberantas-pornografi-menghadirkan-hukum-yang-berkeadilan/#more-5806" TargetMode="External"/><Relationship Id="rId20" Type="http://schemas.openxmlformats.org/officeDocument/2006/relationships/hyperlink" Target="http://nasional.kompas.com/read/2016/05/12/18281941/Komnas.Perempuan.40.Persen.Kasus.Kekerasan.Seksual.Berhenti.di.Polis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mnasperempuan.or.id/wp-content/uploads/2013/12/15-Jenis-Kekerasan-Seksual_2013.pdf" TargetMode="External"/><Relationship Id="rId24" Type="http://schemas.openxmlformats.org/officeDocument/2006/relationships/hyperlink" Target="http://www.kabar6.com/tangerang-raya/tangerang-selatan/16786-penelitian-ilmiah-ini-dampak-kekerasan-seksual-pada-anak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omnasperempuan.go.id/siaran-pers-dalam-rangka-satu-tahun-pelaksanaan-undang-undang-nomor-23-tahun-2014-tentang-pemerintah-daerah-dan-peringatan-sumpah-pemuda-pemerintah-harus-tegas-merawat-kebhinnekaan-negara-ban/" TargetMode="External"/><Relationship Id="rId23" Type="http://schemas.openxmlformats.org/officeDocument/2006/relationships/hyperlink" Target="http://www.equalities.gov.uk/pdf/Summ%20cost%20of%20domestic%20violence%20Sep%2004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komnasperempuan.or.id/keadilanperempuan/index.php?option=com_content&amp;view=article&amp;id=83:standar-pelayanan-minimal-peluang-dan-tantangan-layanan-terpadu-untuk-perempuan-korban-kekerasan&amp;catid=41:tulisan-lain" TargetMode="External"/><Relationship Id="rId19" Type="http://schemas.openxmlformats.org/officeDocument/2006/relationships/hyperlink" Target="http://livepage.apple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rckjham.com/data-kasus-kekerasan-terhadap-perempuan-di-jawa-tengah-periode-november-oktober-2014/" TargetMode="External"/><Relationship Id="rId14" Type="http://schemas.openxmlformats.org/officeDocument/2006/relationships/hyperlink" Target="http://www.komnasperempuan.go.id/wp-content/uploads/2012/11/Kekerasan-Seksual-Kenali-dan-Tangani.pdf" TargetMode="External"/><Relationship Id="rId22" Type="http://schemas.openxmlformats.org/officeDocument/2006/relationships/hyperlink" Target="http://www.state.gov/j/drl/rls/hrrpt/2006/78788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905ED-499E-490B-A476-A5DBE741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3860</Words>
  <Characters>25328</Characters>
  <Application>Microsoft Office Word</Application>
  <DocSecurity>0</DocSecurity>
  <Lines>649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DAFTAR PUSTAKA</vt:lpstr>
    </vt:vector>
  </TitlesOfParts>
  <Company/>
  <LinksUpToDate>false</LinksUpToDate>
  <CharactersWithSpaces>28983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DAFTAR PUSTAKA</dc:title>
  <dc:creator>Gunawan Hernawanto</dc:creator>
  <cp:lastModifiedBy>Bivitri Susanti</cp:lastModifiedBy>
  <cp:revision>3</cp:revision>
  <cp:lastPrinted>2016-09-26T03:21:00Z</cp:lastPrinted>
  <dcterms:created xsi:type="dcterms:W3CDTF">2016-09-26T01:46:00Z</dcterms:created>
  <dcterms:modified xsi:type="dcterms:W3CDTF">2016-09-26T03:39:00Z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1033-10.1.0.5656</vt:lpwstr>
  </property>
</Properties>
</file>