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EC51C8C" w14:textId="77777777" w:rsidR="00BD3E57" w:rsidRPr="00FD2D82" w:rsidRDefault="00836667" w:rsidP="00836667">
      <w:pPr>
        <w:rPr>
          <w:rFonts w:ascii="Cambria" w:hAnsi="Cambria"/>
          <w:b/>
          <w:bCs/>
          <w:sz w:val="28"/>
          <w:szCs w:val="28"/>
        </w:rPr>
      </w:pPr>
      <w:r>
        <w:rPr>
          <w:noProof/>
        </w:rPr>
        <w:drawing>
          <wp:anchor distT="0" distB="0" distL="114300" distR="114300" simplePos="0" relativeHeight="251661312" behindDoc="1" locked="0" layoutInCell="1" allowOverlap="1" wp14:anchorId="6188D89E" wp14:editId="59EB1CAF">
            <wp:simplePos x="0" y="0"/>
            <wp:positionH relativeFrom="column">
              <wp:posOffset>-1039091</wp:posOffset>
            </wp:positionH>
            <wp:positionV relativeFrom="paragraph">
              <wp:posOffset>-990600</wp:posOffset>
            </wp:positionV>
            <wp:extent cx="7923124" cy="10203353"/>
            <wp:effectExtent l="0" t="0" r="1905" b="762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953843" cy="10242913"/>
                    </a:xfrm>
                    <a:prstGeom prst="rect">
                      <a:avLst/>
                    </a:prstGeom>
                    <a:noFill/>
                  </pic:spPr>
                </pic:pic>
              </a:graphicData>
            </a:graphic>
            <wp14:sizeRelH relativeFrom="page">
              <wp14:pctWidth>0</wp14:pctWidth>
            </wp14:sizeRelH>
            <wp14:sizeRelV relativeFrom="page">
              <wp14:pctHeight>0</wp14:pctHeight>
            </wp14:sizeRelV>
          </wp:anchor>
        </w:drawing>
      </w:r>
      <w:r w:rsidR="00BD3E57">
        <w:br w:type="page"/>
      </w:r>
      <w:r>
        <w:rPr>
          <w:noProof/>
        </w:rPr>
        <w:lastRenderedPageBreak/>
        <mc:AlternateContent>
          <mc:Choice Requires="wps">
            <w:drawing>
              <wp:inline distT="0" distB="0" distL="0" distR="0" wp14:anchorId="2BB84602" wp14:editId="57628BCC">
                <wp:extent cx="304800" cy="304800"/>
                <wp:effectExtent l="0" t="0" r="0" b="0"/>
                <wp:docPr id="1" name="Rectangle 1" descr="blob:https://web.whatsapp.com/0b33fc42-d42d-46bf-ab61-62d89eb0f4a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F2097BF" id="Rectangle 1" o:spid="_x0000_s1026" alt="blob:https://web.whatsapp.com/0b33fc42-d42d-46bf-ab61-62d89eb0f4a4"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" filled="f" stroked="f">
                <o:lock v:ext="edit" aspectratio="t"/>
                <w10:anchorlock/>
              </v:rect>
            </w:pict>
          </mc:Fallback>
        </mc:AlternateContent>
      </w:r>
      <w:r>
        <w:rPr>
          <w:rFonts w:ascii="Cambria" w:hAnsi="Cambria"/>
          <w:b/>
          <w:bCs/>
          <w:sz w:val="28"/>
          <w:szCs w:val="28"/>
        </w:rPr>
        <w:t>KOMPILASI</w:t>
      </w:r>
    </w:p>
    <w:p w14:paraId="5AE4E07A" w14:textId="77777777" w:rsidR="00BD3E57" w:rsidRPr="00FD2D82" w:rsidRDefault="00BD3E57" w:rsidP="00BD3E57">
      <w:pPr>
        <w:spacing w:line="276" w:lineRule="auto"/>
        <w:ind w:left="426"/>
        <w:rPr>
          <w:rFonts w:ascii="Cambria" w:hAnsi="Cambria"/>
          <w:b/>
          <w:bCs/>
        </w:rPr>
      </w:pPr>
      <w:r w:rsidRPr="00DE42C0">
        <w:rPr>
          <w:rFonts w:ascii="Cambria" w:hAnsi="Cambria"/>
          <w:b/>
          <w:bCs/>
        </w:rPr>
        <w:t xml:space="preserve">Undang-Undang </w:t>
      </w:r>
      <w:r w:rsidR="00FD2D82" w:rsidRPr="00DE42C0">
        <w:rPr>
          <w:rFonts w:ascii="Cambria" w:hAnsi="Cambria"/>
          <w:b/>
          <w:bCs/>
        </w:rPr>
        <w:t xml:space="preserve">Nomor 24 Tahun 2002 tentang Surat Utang Negara sebagaimana diubah dengan Undang-Undang Nomor 4 Tahun 2023 tentang Pengembangan dan Penguatan Sektor </w:t>
      </w:r>
      <w:proofErr w:type="gramStart"/>
      <w:r w:rsidR="00FD2D82" w:rsidRPr="00DE42C0">
        <w:rPr>
          <w:rFonts w:ascii="Cambria" w:hAnsi="Cambria"/>
          <w:b/>
          <w:bCs/>
        </w:rPr>
        <w:t>Keuangan</w:t>
      </w:r>
      <w:r w:rsidR="00FD2D82" w:rsidRPr="00DE42C0">
        <w:rPr>
          <w:rFonts w:ascii="Cambria" w:hAnsi="Cambria"/>
          <w:b/>
        </w:rPr>
        <w:t>,</w:t>
      </w:r>
      <w:r w:rsidR="00574BDC" w:rsidRPr="00DE42C0">
        <w:rPr>
          <w:rFonts w:ascii="Cambria" w:hAnsi="Cambria"/>
          <w:b/>
        </w:rPr>
        <w:t xml:space="preserve"> </w:t>
      </w:r>
      <w:r w:rsidR="003D6047">
        <w:rPr>
          <w:rFonts w:ascii="Cambria" w:hAnsi="Cambria"/>
          <w:b/>
        </w:rPr>
        <w:t xml:space="preserve"> dan</w:t>
      </w:r>
      <w:proofErr w:type="gramEnd"/>
      <w:r w:rsidR="003D6047">
        <w:rPr>
          <w:rFonts w:ascii="Cambria" w:hAnsi="Cambria"/>
          <w:b/>
        </w:rPr>
        <w:t xml:space="preserve"> </w:t>
      </w:r>
      <w:r w:rsidRPr="00DE42C0">
        <w:rPr>
          <w:rFonts w:ascii="Cambria" w:hAnsi="Cambria"/>
          <w:b/>
          <w:bCs/>
        </w:rPr>
        <w:t>Peraturan Pelaksanaan</w:t>
      </w:r>
    </w:p>
    <w:p w14:paraId="19849C50" w14:textId="77777777" w:rsidR="00BD3E57" w:rsidRPr="00FD2D82" w:rsidRDefault="00BD3E57" w:rsidP="00BD3E57">
      <w:pPr>
        <w:spacing w:after="240" w:line="276" w:lineRule="auto"/>
        <w:ind w:left="426"/>
        <w:rPr>
          <w:rFonts w:ascii="Cambria" w:hAnsi="Cambria"/>
          <w:b/>
          <w:bCs/>
        </w:rPr>
      </w:pPr>
    </w:p>
    <w:p w14:paraId="0F6D636F" w14:textId="77777777" w:rsidR="00BD3E57" w:rsidRPr="00FD2D82" w:rsidRDefault="00BD3E57" w:rsidP="00BD3E57">
      <w:pPr>
        <w:spacing w:line="276" w:lineRule="auto"/>
        <w:ind w:left="426"/>
        <w:rPr>
          <w:rFonts w:ascii="Cambria" w:hAnsi="Cambria"/>
          <w:b/>
        </w:rPr>
      </w:pPr>
      <w:r w:rsidRPr="00FD2D82">
        <w:rPr>
          <w:rFonts w:ascii="Cambria" w:hAnsi="Cambria"/>
          <w:b/>
        </w:rPr>
        <w:t xml:space="preserve">Hak Cipta Pusat Pemantauan Pelaksanaan Undang-Undang </w:t>
      </w:r>
    </w:p>
    <w:p w14:paraId="728C5FE7" w14:textId="77777777" w:rsidR="00BD3E57" w:rsidRPr="00FD2D82" w:rsidRDefault="00BD3E57" w:rsidP="00BD3E57">
      <w:pPr>
        <w:spacing w:line="276" w:lineRule="auto"/>
        <w:ind w:left="426"/>
        <w:rPr>
          <w:rFonts w:ascii="Cambria" w:hAnsi="Cambria"/>
          <w:b/>
        </w:rPr>
      </w:pPr>
      <w:r w:rsidRPr="00FD2D82">
        <w:rPr>
          <w:rFonts w:ascii="Cambria" w:hAnsi="Cambria"/>
          <w:b/>
        </w:rPr>
        <w:t>Badan Keahlian, Sekretariat Jenderal DPR RI</w:t>
      </w:r>
    </w:p>
    <w:p w14:paraId="0E48252B" w14:textId="77777777" w:rsidR="00BD3E57" w:rsidRPr="00FD2D82" w:rsidRDefault="00BD3E57" w:rsidP="00BD3E57">
      <w:pPr>
        <w:spacing w:line="276" w:lineRule="auto"/>
        <w:ind w:left="426"/>
        <w:rPr>
          <w:rFonts w:ascii="Cambria" w:hAnsi="Cambria"/>
          <w:b/>
          <w:i/>
          <w:iCs/>
        </w:rPr>
      </w:pPr>
      <w:r w:rsidRPr="00FD2D82">
        <w:rPr>
          <w:rFonts w:ascii="Cambria" w:hAnsi="Cambria"/>
          <w:b/>
          <w:i/>
          <w:iCs/>
        </w:rPr>
        <w:t xml:space="preserve">All rights reserved </w:t>
      </w:r>
    </w:p>
    <w:p w14:paraId="00C6AD07" w14:textId="77777777" w:rsidR="00BD3E57" w:rsidRPr="00FD2D82" w:rsidRDefault="00BD3E57" w:rsidP="00BD3E57">
      <w:pPr>
        <w:spacing w:after="240"/>
        <w:ind w:left="426"/>
        <w:rPr>
          <w:rFonts w:ascii="Cambria" w:hAnsi="Cambria"/>
          <w:b/>
          <w:bCs/>
        </w:rPr>
      </w:pPr>
    </w:p>
    <w:p w14:paraId="60E8A72E" w14:textId="77777777" w:rsidR="00BD3E57" w:rsidRPr="00FD2D82" w:rsidRDefault="00BD3E57" w:rsidP="00BD3E57">
      <w:pPr>
        <w:spacing w:after="240"/>
        <w:ind w:left="426"/>
        <w:rPr>
          <w:rFonts w:ascii="Cambria" w:hAnsi="Cambria"/>
          <w:b/>
          <w:bCs/>
        </w:rPr>
      </w:pPr>
      <w:r w:rsidRPr="00FD2D82">
        <w:rPr>
          <w:rFonts w:ascii="Cambria" w:hAnsi="Cambria"/>
          <w:b/>
          <w:bCs/>
        </w:rPr>
        <w:t>PENGARAH</w:t>
      </w:r>
    </w:p>
    <w:p w14:paraId="58626E0C" w14:textId="77777777" w:rsidR="00BD3E57" w:rsidRPr="00FD2D82" w:rsidRDefault="00BD3E57" w:rsidP="00BD3E57">
      <w:pPr>
        <w:spacing w:line="276" w:lineRule="auto"/>
        <w:ind w:left="426"/>
        <w:rPr>
          <w:rFonts w:ascii="Cambria" w:hAnsi="Cambria"/>
          <w:b/>
        </w:rPr>
      </w:pPr>
      <w:r w:rsidRPr="00FD2D82">
        <w:rPr>
          <w:rFonts w:ascii="Cambria" w:hAnsi="Cambria"/>
          <w:b/>
        </w:rPr>
        <w:t xml:space="preserve">Dr. Inosentius Samsul, S.H., </w:t>
      </w:r>
      <w:proofErr w:type="gramStart"/>
      <w:r w:rsidRPr="00FD2D82">
        <w:rPr>
          <w:rFonts w:ascii="Cambria" w:hAnsi="Cambria"/>
          <w:b/>
        </w:rPr>
        <w:t>M.Hum</w:t>
      </w:r>
      <w:proofErr w:type="gramEnd"/>
      <w:r w:rsidRPr="00FD2D82">
        <w:rPr>
          <w:rFonts w:ascii="Cambria" w:hAnsi="Cambria"/>
          <w:b/>
        </w:rPr>
        <w:t>.</w:t>
      </w:r>
    </w:p>
    <w:p w14:paraId="53249B99" w14:textId="77777777" w:rsidR="00BD3E57" w:rsidRPr="00FD2D82" w:rsidRDefault="00BD3E57" w:rsidP="00BD3E57">
      <w:pPr>
        <w:spacing w:after="240" w:line="276" w:lineRule="auto"/>
        <w:rPr>
          <w:rFonts w:ascii="Cambria" w:hAnsi="Cambria"/>
          <w:b/>
        </w:rPr>
      </w:pPr>
    </w:p>
    <w:p w14:paraId="3E72233C" w14:textId="77777777" w:rsidR="00BD3E57" w:rsidRPr="00FD2D82" w:rsidRDefault="00BD3E57" w:rsidP="00BD3E57">
      <w:pPr>
        <w:spacing w:after="240"/>
        <w:ind w:left="426"/>
        <w:rPr>
          <w:rFonts w:ascii="Cambria" w:hAnsi="Cambria"/>
          <w:b/>
          <w:bCs/>
        </w:rPr>
      </w:pPr>
      <w:r w:rsidRPr="00FD2D82">
        <w:rPr>
          <w:rFonts w:ascii="Cambria" w:hAnsi="Cambria"/>
          <w:b/>
          <w:bCs/>
        </w:rPr>
        <w:t>PENANGGUNG JAWAB</w:t>
      </w:r>
    </w:p>
    <w:p w14:paraId="3BBE88CB" w14:textId="77777777" w:rsidR="00DD25AC" w:rsidRPr="00294710" w:rsidRDefault="00DD25AC" w:rsidP="00DD25AC">
      <w:pPr>
        <w:spacing w:line="276" w:lineRule="auto"/>
        <w:ind w:firstLine="426"/>
        <w:rPr>
          <w:rFonts w:ascii="Cambria" w:eastAsia="Calibri" w:hAnsi="Cambria"/>
          <w:sz w:val="24"/>
        </w:rPr>
      </w:pPr>
      <w:r>
        <w:rPr>
          <w:rFonts w:ascii="Cambria" w:eastAsia="Calibri" w:hAnsi="Cambria"/>
          <w:sz w:val="24"/>
        </w:rPr>
        <w:t>Novianto Murti Hantoro, S.H., M.H.</w:t>
      </w:r>
    </w:p>
    <w:p w14:paraId="17929EFA" w14:textId="77777777" w:rsidR="00BD3E57" w:rsidRPr="00FD2D82" w:rsidRDefault="00BD3E57" w:rsidP="00BD3E57">
      <w:pPr>
        <w:spacing w:line="240" w:lineRule="auto"/>
        <w:ind w:left="426"/>
        <w:rPr>
          <w:rFonts w:ascii="Cambria" w:hAnsi="Cambria"/>
          <w:b/>
        </w:rPr>
      </w:pPr>
    </w:p>
    <w:p w14:paraId="6EE99E61" w14:textId="77777777" w:rsidR="00BD3E57" w:rsidRPr="00FD2D82" w:rsidRDefault="00BD3E57" w:rsidP="00BD3E57">
      <w:pPr>
        <w:spacing w:line="240" w:lineRule="auto"/>
        <w:ind w:left="426"/>
        <w:rPr>
          <w:rFonts w:ascii="Cambria" w:hAnsi="Cambria"/>
          <w:b/>
          <w:bCs/>
        </w:rPr>
      </w:pPr>
      <w:r w:rsidRPr="00FD2D82">
        <w:rPr>
          <w:rFonts w:ascii="Cambria" w:hAnsi="Cambria"/>
          <w:b/>
          <w:bCs/>
        </w:rPr>
        <w:t>KOORDINATOR</w:t>
      </w:r>
    </w:p>
    <w:p w14:paraId="136DECF9" w14:textId="77777777" w:rsidR="00BD3E57" w:rsidRPr="00FD2D82" w:rsidRDefault="00BD3E57" w:rsidP="00BD3E57">
      <w:pPr>
        <w:spacing w:line="240" w:lineRule="auto"/>
        <w:ind w:left="426"/>
        <w:rPr>
          <w:rFonts w:ascii="Cambria" w:hAnsi="Cambria"/>
          <w:b/>
        </w:rPr>
      </w:pPr>
      <w:r w:rsidRPr="00FD2D82">
        <w:rPr>
          <w:rFonts w:ascii="Cambria" w:hAnsi="Cambria"/>
          <w:b/>
        </w:rPr>
        <w:t>Hariyanto, S.H.</w:t>
      </w:r>
    </w:p>
    <w:p w14:paraId="7B28B823" w14:textId="77777777" w:rsidR="00BD3E57" w:rsidRPr="00FD2D82" w:rsidRDefault="00BD3E57" w:rsidP="00BD3E57">
      <w:pPr>
        <w:spacing w:after="240" w:line="276" w:lineRule="auto"/>
        <w:rPr>
          <w:rFonts w:ascii="Cambria" w:hAnsi="Cambria"/>
          <w:b/>
          <w:bCs/>
        </w:rPr>
      </w:pPr>
    </w:p>
    <w:p w14:paraId="642D12F2" w14:textId="77777777" w:rsidR="00BD3E57" w:rsidRPr="00FD2D82" w:rsidRDefault="00BD3E57" w:rsidP="00BD3E57">
      <w:pPr>
        <w:spacing w:after="240" w:line="276" w:lineRule="auto"/>
        <w:ind w:left="426"/>
        <w:rPr>
          <w:rFonts w:ascii="Cambria" w:hAnsi="Cambria"/>
          <w:b/>
          <w:bCs/>
        </w:rPr>
      </w:pPr>
      <w:r w:rsidRPr="00FD2D82">
        <w:rPr>
          <w:rFonts w:ascii="Cambria" w:hAnsi="Cambria"/>
          <w:b/>
          <w:bCs/>
        </w:rPr>
        <w:t>TIM PENYUSUN</w:t>
      </w:r>
    </w:p>
    <w:p w14:paraId="303CAE0C" w14:textId="77777777" w:rsidR="00BD3E57" w:rsidRPr="00FD2D82" w:rsidRDefault="00BD3E57" w:rsidP="00BD3E57">
      <w:pPr>
        <w:tabs>
          <w:tab w:val="left" w:pos="1560"/>
        </w:tabs>
        <w:spacing w:line="240" w:lineRule="auto"/>
        <w:ind w:left="426"/>
        <w:rPr>
          <w:rFonts w:ascii="Cambria" w:hAnsi="Cambria"/>
          <w:b/>
        </w:rPr>
      </w:pPr>
      <w:r w:rsidRPr="00FD2D82">
        <w:rPr>
          <w:rFonts w:ascii="Cambria" w:hAnsi="Cambria"/>
          <w:b/>
        </w:rPr>
        <w:t>Rina Sartika Pamela, S.T., M.H.</w:t>
      </w:r>
    </w:p>
    <w:p w14:paraId="22EDDDED" w14:textId="77777777" w:rsidR="00BD3E57" w:rsidRPr="00FD2D82" w:rsidRDefault="00BD3E57" w:rsidP="00BD3E57">
      <w:pPr>
        <w:tabs>
          <w:tab w:val="left" w:pos="1560"/>
        </w:tabs>
        <w:spacing w:line="240" w:lineRule="auto"/>
        <w:ind w:left="426"/>
        <w:rPr>
          <w:rFonts w:ascii="Cambria" w:hAnsi="Cambria"/>
          <w:b/>
        </w:rPr>
      </w:pPr>
      <w:r w:rsidRPr="00FD2D82">
        <w:rPr>
          <w:rFonts w:ascii="Cambria" w:hAnsi="Cambria"/>
          <w:b/>
        </w:rPr>
        <w:t>Ri’dhollah Purwa Jati, S.H.</w:t>
      </w:r>
    </w:p>
    <w:p w14:paraId="1A677F3A" w14:textId="77777777" w:rsidR="00BD3E57" w:rsidRPr="00FD2D82" w:rsidRDefault="00BD3E57" w:rsidP="00BD3E57">
      <w:pPr>
        <w:spacing w:after="240" w:line="240" w:lineRule="auto"/>
        <w:ind w:left="426"/>
        <w:rPr>
          <w:rFonts w:ascii="Cambria" w:hAnsi="Cambria"/>
          <w:b/>
        </w:rPr>
      </w:pPr>
      <w:r w:rsidRPr="00FD2D82">
        <w:rPr>
          <w:rFonts w:ascii="Cambria" w:hAnsi="Cambria"/>
          <w:b/>
        </w:rPr>
        <w:t>Inda Rachmawati, S.H.</w:t>
      </w:r>
    </w:p>
    <w:p w14:paraId="0F889B68" w14:textId="77777777" w:rsidR="00BD3E57" w:rsidRPr="00FD2D82" w:rsidRDefault="00BD3E57" w:rsidP="00BD3E57">
      <w:pPr>
        <w:tabs>
          <w:tab w:val="left" w:pos="1560"/>
        </w:tabs>
        <w:spacing w:line="240" w:lineRule="auto"/>
        <w:ind w:left="426"/>
        <w:rPr>
          <w:rFonts w:ascii="Cambria" w:hAnsi="Cambria"/>
          <w:b/>
        </w:rPr>
      </w:pPr>
    </w:p>
    <w:p w14:paraId="06BE9544" w14:textId="77777777" w:rsidR="00BD3E57" w:rsidRPr="00FD2D82" w:rsidRDefault="00BD3E57" w:rsidP="00BD3E57">
      <w:pPr>
        <w:tabs>
          <w:tab w:val="left" w:pos="1560"/>
        </w:tabs>
        <w:spacing w:line="240" w:lineRule="auto"/>
        <w:ind w:left="426"/>
        <w:rPr>
          <w:rFonts w:ascii="Cambria" w:hAnsi="Cambria"/>
          <w:b/>
          <w:bCs/>
          <w:i/>
          <w:iCs/>
        </w:rPr>
      </w:pPr>
    </w:p>
    <w:p w14:paraId="5870F2D2" w14:textId="77777777" w:rsidR="00BD3E57" w:rsidRPr="00FD2D82" w:rsidRDefault="00BD3E57" w:rsidP="00BD3E57">
      <w:pPr>
        <w:tabs>
          <w:tab w:val="left" w:pos="1560"/>
        </w:tabs>
        <w:spacing w:line="240" w:lineRule="auto"/>
        <w:ind w:left="426"/>
        <w:rPr>
          <w:rFonts w:ascii="Cambria" w:hAnsi="Cambria"/>
          <w:b/>
          <w:bCs/>
          <w:i/>
          <w:iCs/>
        </w:rPr>
      </w:pPr>
    </w:p>
    <w:p w14:paraId="00204712" w14:textId="77777777" w:rsidR="00BD3E57" w:rsidRPr="00FD2D82" w:rsidRDefault="00BD3E57" w:rsidP="00BD3E57">
      <w:pPr>
        <w:tabs>
          <w:tab w:val="left" w:pos="1560"/>
        </w:tabs>
        <w:spacing w:line="240" w:lineRule="auto"/>
        <w:rPr>
          <w:rFonts w:ascii="Cambria" w:hAnsi="Cambria"/>
          <w:b/>
          <w:bCs/>
          <w:i/>
          <w:iCs/>
        </w:rPr>
      </w:pPr>
    </w:p>
    <w:p w14:paraId="71533CC7" w14:textId="77777777" w:rsidR="00BD3E57" w:rsidRPr="00FD2D82" w:rsidRDefault="00BD3E57" w:rsidP="00BD3E57">
      <w:pPr>
        <w:tabs>
          <w:tab w:val="left" w:pos="1560"/>
        </w:tabs>
        <w:spacing w:line="240" w:lineRule="auto"/>
        <w:ind w:left="426"/>
        <w:jc w:val="center"/>
        <w:rPr>
          <w:rFonts w:ascii="Cambria" w:hAnsi="Cambria"/>
          <w:b/>
        </w:rPr>
      </w:pPr>
      <w:r w:rsidRPr="00FD2D82">
        <w:rPr>
          <w:rFonts w:ascii="Cambria" w:hAnsi="Cambria"/>
          <w:b/>
          <w:bCs/>
          <w:i/>
          <w:iCs/>
        </w:rPr>
        <w:t>‘’We Believe Accurate Research Can Support Parliament’s Scrutiny Function”</w:t>
      </w:r>
    </w:p>
    <w:p w14:paraId="214F83D3" w14:textId="77777777" w:rsidR="00BD3E57" w:rsidRPr="00FD2D82" w:rsidRDefault="00BD3E57" w:rsidP="00BD3E57">
      <w:pPr>
        <w:rPr>
          <w:rFonts w:ascii="Cambria" w:hAnsi="Cambria"/>
          <w:b/>
        </w:rPr>
      </w:pPr>
    </w:p>
    <w:p w14:paraId="0280FC50" w14:textId="77777777" w:rsidR="00BD3E57" w:rsidRPr="000E3F3E" w:rsidRDefault="00BD3E57" w:rsidP="00BD3E57">
      <w:pPr>
        <w:pStyle w:val="Bab"/>
      </w:pPr>
      <w:bookmarkStart w:id="0" w:name="_Toc99444671"/>
      <w:bookmarkStart w:id="1" w:name="_Toc105141653"/>
      <w:bookmarkStart w:id="2" w:name="_Toc107490349"/>
      <w:bookmarkStart w:id="3" w:name="_Toc118983271"/>
      <w:bookmarkStart w:id="4" w:name="_Toc123820414"/>
      <w:bookmarkStart w:id="5" w:name="_Toc135379961"/>
      <w:bookmarkStart w:id="6" w:name="_Toc150314551"/>
      <w:r w:rsidRPr="000E3F3E">
        <w:t>SAMBUTAN KEPALA BADAN KEAHLIAN DPR RI</w:t>
      </w:r>
      <w:bookmarkEnd w:id="0"/>
      <w:bookmarkEnd w:id="1"/>
      <w:bookmarkEnd w:id="2"/>
      <w:bookmarkEnd w:id="3"/>
      <w:bookmarkEnd w:id="4"/>
      <w:bookmarkEnd w:id="5"/>
      <w:bookmarkEnd w:id="6"/>
    </w:p>
    <w:p w14:paraId="295C478E" w14:textId="77777777" w:rsidR="00BD3E57" w:rsidRPr="000E3F3E" w:rsidRDefault="00BD3E57" w:rsidP="00BD3E57">
      <w:pPr>
        <w:spacing w:line="276" w:lineRule="auto"/>
        <w:rPr>
          <w:rFonts w:ascii="Cambria" w:hAnsi="Cambria"/>
          <w:b/>
          <w:szCs w:val="24"/>
        </w:rPr>
      </w:pPr>
    </w:p>
    <w:p w14:paraId="5431D8CC" w14:textId="77777777" w:rsidR="00BD3E57" w:rsidRPr="002B0210" w:rsidRDefault="00BD3E57" w:rsidP="00DE34DC">
      <w:pPr>
        <w:ind w:firstLine="709"/>
        <w:jc w:val="both"/>
        <w:rPr>
          <w:rFonts w:ascii="Cambria" w:hAnsi="Cambria"/>
          <w:sz w:val="24"/>
          <w:szCs w:val="24"/>
        </w:rPr>
      </w:pPr>
      <w:r w:rsidRPr="002B0210">
        <w:rPr>
          <w:rFonts w:ascii="Cambria" w:hAnsi="Cambria"/>
          <w:noProof/>
          <w:sz w:val="24"/>
          <w:szCs w:val="24"/>
        </w:rPr>
        <w:drawing>
          <wp:anchor distT="0" distB="0" distL="114300" distR="114300" simplePos="0" relativeHeight="251659264" behindDoc="1" locked="0" layoutInCell="1" allowOverlap="1" wp14:anchorId="7A99FF7A" wp14:editId="00EADA85">
            <wp:simplePos x="0" y="0"/>
            <wp:positionH relativeFrom="margin">
              <wp:posOffset>4902200</wp:posOffset>
            </wp:positionH>
            <wp:positionV relativeFrom="paragraph">
              <wp:posOffset>78740</wp:posOffset>
            </wp:positionV>
            <wp:extent cx="1028065" cy="1028700"/>
            <wp:effectExtent l="0" t="0" r="635" b="0"/>
            <wp:wrapThrough wrapText="bothSides">
              <wp:wrapPolygon edited="0">
                <wp:start x="0" y="0"/>
                <wp:lineTo x="0" y="21200"/>
                <wp:lineTo x="21213" y="21200"/>
                <wp:lineTo x="21213" y="0"/>
                <wp:lineTo x="0" y="0"/>
              </wp:wrapPolygon>
            </wp:wrapThrough>
            <wp:docPr id="10063116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l="12213" r="19244" b="-15"/>
                    <a:stretch>
                      <a:fillRect/>
                    </a:stretch>
                  </pic:blipFill>
                  <pic:spPr bwMode="auto">
                    <a:xfrm>
                      <a:off x="0" y="0"/>
                      <a:ext cx="1028065" cy="1028700"/>
                    </a:xfrm>
                    <a:prstGeom prst="rect">
                      <a:avLst/>
                    </a:prstGeom>
                    <a:noFill/>
                  </pic:spPr>
                </pic:pic>
              </a:graphicData>
            </a:graphic>
            <wp14:sizeRelH relativeFrom="page">
              <wp14:pctWidth>0</wp14:pctWidth>
            </wp14:sizeRelH>
            <wp14:sizeRelV relativeFrom="page">
              <wp14:pctHeight>0</wp14:pctHeight>
            </wp14:sizeRelV>
          </wp:anchor>
        </w:drawing>
      </w:r>
      <w:r w:rsidRPr="002B0210">
        <w:rPr>
          <w:rFonts w:ascii="Cambria" w:hAnsi="Cambria"/>
          <w:sz w:val="24"/>
          <w:szCs w:val="24"/>
        </w:rPr>
        <w:t>Puji Syukur kami panjatkan kehadirat Tuhan Yang Maha Esa atas limpahan rahmat-Nya sehingga buku "</w:t>
      </w:r>
      <w:proofErr w:type="gramStart"/>
      <w:r w:rsidR="003D6047">
        <w:rPr>
          <w:rFonts w:ascii="Cambria" w:hAnsi="Cambria"/>
          <w:sz w:val="24"/>
          <w:szCs w:val="24"/>
        </w:rPr>
        <w:t xml:space="preserve">Kompilasi </w:t>
      </w:r>
      <w:r w:rsidRPr="002B0210">
        <w:rPr>
          <w:rFonts w:ascii="Cambria" w:hAnsi="Cambria"/>
          <w:sz w:val="24"/>
          <w:szCs w:val="24"/>
        </w:rPr>
        <w:t xml:space="preserve"> </w:t>
      </w:r>
      <w:r w:rsidRPr="002B0210">
        <w:rPr>
          <w:rFonts w:ascii="Cambria" w:hAnsi="Cambria"/>
          <w:bCs/>
          <w:sz w:val="24"/>
          <w:szCs w:val="24"/>
        </w:rPr>
        <w:t>Undang</w:t>
      </w:r>
      <w:proofErr w:type="gramEnd"/>
      <w:r w:rsidRPr="002B0210">
        <w:rPr>
          <w:rFonts w:ascii="Cambria" w:hAnsi="Cambria"/>
          <w:bCs/>
          <w:sz w:val="24"/>
          <w:szCs w:val="24"/>
        </w:rPr>
        <w:t xml:space="preserve">-Undang </w:t>
      </w:r>
      <w:r w:rsidR="00FD2D82" w:rsidRPr="002B0210">
        <w:rPr>
          <w:rFonts w:ascii="Cambria" w:hAnsi="Cambria"/>
          <w:bCs/>
          <w:sz w:val="24"/>
          <w:szCs w:val="24"/>
        </w:rPr>
        <w:t>Nomor 24 Tahun 2002 tentang Surat Utang Negara sebagaimana diubah dengan Undang-Undang Nomor 4 Tahun 2023 tentang Pengembangan dan Penguatan Sektor Keuangan</w:t>
      </w:r>
      <w:r w:rsidR="00FD2D82" w:rsidRPr="002B0210">
        <w:rPr>
          <w:rFonts w:ascii="Cambria" w:hAnsi="Cambria"/>
          <w:sz w:val="24"/>
          <w:szCs w:val="24"/>
        </w:rPr>
        <w:t>,</w:t>
      </w:r>
      <w:r w:rsidRPr="002B0210">
        <w:rPr>
          <w:rFonts w:ascii="Cambria" w:hAnsi="Cambria"/>
          <w:sz w:val="24"/>
          <w:szCs w:val="24"/>
        </w:rPr>
        <w:t xml:space="preserve">" ini dapat terselesaikan dengan baik. </w:t>
      </w:r>
    </w:p>
    <w:p w14:paraId="1756DC29" w14:textId="77777777" w:rsidR="00BD3E57" w:rsidRPr="002B0210" w:rsidRDefault="00BD3E57" w:rsidP="00DE34DC">
      <w:pPr>
        <w:ind w:firstLine="709"/>
        <w:jc w:val="both"/>
        <w:rPr>
          <w:rFonts w:ascii="Cambria" w:hAnsi="Cambria"/>
          <w:bCs/>
          <w:sz w:val="24"/>
          <w:szCs w:val="24"/>
        </w:rPr>
      </w:pPr>
      <w:r w:rsidRPr="002B0210">
        <w:rPr>
          <w:rFonts w:ascii="Cambria" w:hAnsi="Cambria"/>
          <w:sz w:val="24"/>
          <w:szCs w:val="24"/>
        </w:rPr>
        <w:t>Badan Keahlian DPR RI merupakan sistem pendukung (</w:t>
      </w:r>
      <w:r w:rsidRPr="002B0210">
        <w:rPr>
          <w:rFonts w:ascii="Cambria" w:hAnsi="Cambria"/>
          <w:i/>
          <w:sz w:val="24"/>
          <w:szCs w:val="24"/>
        </w:rPr>
        <w:t>supporting system</w:t>
      </w:r>
      <w:r w:rsidRPr="002B0210">
        <w:rPr>
          <w:rFonts w:ascii="Cambria" w:hAnsi="Cambria"/>
          <w:sz w:val="24"/>
          <w:szCs w:val="24"/>
        </w:rPr>
        <w:t xml:space="preserve">) dalam pelaksanaan fungsi DPR RI, sebagaimana diatur dalam Pasal 413 ayat (2) Undang-Undang Nomor 17 Tahun 2014 tentang Majelis Permusyawaratan Rakyat, Dewan Perwakilan Rakyat, Dewan Perwakilan Daerah dan Dewan Perwakilan Rakyat Daerah yang telah diubah beberapa kali terakhir dengan Undang-Undang Nomor 13 Tahun 2019. Dukungan keahlian diberikan oleh Badan Keahlian meliputi pelaksanaan tiga fungsi DPR RI, yakni fungsi legislasi, fungsi anggaran dan fungsi pengawasan. Dukungan tersebut dilaksanakan oleh lima Pusat sebagaimana diatur dalam Peraturan DPR RI Nomor 1 Tahun 2020 tentang Tata Tertib. Dalam rangka mendukung fungsi pengawasan DPR RI khususnya dalam pengawasan pelaksanaan undang-undang dan pemantauan dan peninjauan undang-undang, Badan Keahlian melalui Pusat Pemantauan Pelaksanan </w:t>
      </w:r>
      <w:r w:rsidR="00FD2D82" w:rsidRPr="002B0210">
        <w:rPr>
          <w:rFonts w:ascii="Cambria" w:hAnsi="Cambria"/>
          <w:bCs/>
          <w:sz w:val="24"/>
          <w:szCs w:val="24"/>
        </w:rPr>
        <w:t>Undang-Undang Nomor 24 Tahun 2002 tentang Surat Utang Negara sebagaimana diubah dengan Undang-Undang Nomor 4 Tahun 2023 tentang Pengembangan dan Penguatan Sektor Keuangan</w:t>
      </w:r>
      <w:r w:rsidR="00FD2D82" w:rsidRPr="002B0210">
        <w:rPr>
          <w:rFonts w:ascii="Cambria" w:hAnsi="Cambria"/>
          <w:sz w:val="24"/>
          <w:szCs w:val="24"/>
        </w:rPr>
        <w:t xml:space="preserve">, </w:t>
      </w:r>
      <w:r w:rsidR="003D6047">
        <w:rPr>
          <w:rFonts w:ascii="Cambria" w:hAnsi="Cambria"/>
          <w:sz w:val="24"/>
          <w:szCs w:val="24"/>
        </w:rPr>
        <w:t xml:space="preserve">dan </w:t>
      </w:r>
      <w:bookmarkStart w:id="7" w:name="_GoBack"/>
      <w:bookmarkEnd w:id="7"/>
      <w:r w:rsidRPr="002B0210">
        <w:rPr>
          <w:rFonts w:ascii="Cambria" w:hAnsi="Cambria"/>
          <w:sz w:val="24"/>
          <w:szCs w:val="24"/>
        </w:rPr>
        <w:t xml:space="preserve"> Peraturan Pelaksana.</w:t>
      </w:r>
    </w:p>
    <w:p w14:paraId="7A48C065" w14:textId="77777777" w:rsidR="00BD3E57" w:rsidRPr="000E3F3E" w:rsidRDefault="00BD3E57" w:rsidP="00DE34DC">
      <w:pPr>
        <w:ind w:firstLine="709"/>
        <w:jc w:val="both"/>
        <w:rPr>
          <w:rFonts w:ascii="Cambria" w:hAnsi="Cambria"/>
          <w:b/>
          <w:sz w:val="24"/>
          <w:szCs w:val="24"/>
        </w:rPr>
      </w:pPr>
      <w:r w:rsidRPr="002B0210">
        <w:rPr>
          <w:rFonts w:ascii="Cambria" w:hAnsi="Cambria"/>
          <w:sz w:val="24"/>
          <w:szCs w:val="24"/>
        </w:rPr>
        <w:t>Semoga buku ini dapat memberikan manfaat bagi seluruh pembacanya, khususnya bagi Anggota DPR RI dalam pelaksanaan tugas dan fungsinya. Akhir kata, kami sampaikan terima kasih atas perhatian dan kerjasamanya.</w:t>
      </w:r>
    </w:p>
    <w:p w14:paraId="5409E909" w14:textId="77777777" w:rsidR="00BD3E57" w:rsidRPr="000E3F3E" w:rsidRDefault="00BD3E57" w:rsidP="00BD3E57">
      <w:pPr>
        <w:rPr>
          <w:rFonts w:ascii="Cambria" w:hAnsi="Cambria"/>
          <w:b/>
          <w:szCs w:val="24"/>
        </w:rPr>
      </w:pPr>
    </w:p>
    <w:p w14:paraId="1B3DF256" w14:textId="77777777" w:rsidR="00BD3E57" w:rsidRPr="000E3F3E" w:rsidRDefault="00BD3E57" w:rsidP="00BD3E57">
      <w:pPr>
        <w:pStyle w:val="BodyText"/>
        <w:tabs>
          <w:tab w:val="left" w:pos="7230"/>
        </w:tabs>
        <w:spacing w:before="0" w:line="283" w:lineRule="auto"/>
        <w:ind w:left="4678"/>
        <w:rPr>
          <w:b/>
          <w:szCs w:val="24"/>
        </w:rPr>
      </w:pPr>
      <w:r w:rsidRPr="000E3F3E">
        <w:rPr>
          <w:b/>
          <w:szCs w:val="24"/>
        </w:rPr>
        <w:t xml:space="preserve">Jakarta,    </w:t>
      </w:r>
      <w:r w:rsidR="00DD25AC">
        <w:rPr>
          <w:b/>
          <w:szCs w:val="24"/>
          <w:lang w:val="en-US"/>
        </w:rPr>
        <w:t xml:space="preserve">Desember  </w:t>
      </w:r>
      <w:r w:rsidR="002B0210">
        <w:rPr>
          <w:b/>
          <w:szCs w:val="24"/>
          <w:lang w:val="en-US"/>
        </w:rPr>
        <w:t>2023</w:t>
      </w:r>
    </w:p>
    <w:p w14:paraId="32868E95" w14:textId="77777777" w:rsidR="00BD3E57" w:rsidRPr="000E3F3E" w:rsidRDefault="00BD3E57" w:rsidP="00BD3E57">
      <w:pPr>
        <w:pStyle w:val="BodyText"/>
        <w:tabs>
          <w:tab w:val="left" w:pos="7230"/>
        </w:tabs>
        <w:spacing w:before="0" w:line="283" w:lineRule="auto"/>
        <w:ind w:left="4678"/>
        <w:rPr>
          <w:b/>
          <w:szCs w:val="24"/>
        </w:rPr>
      </w:pPr>
      <w:r w:rsidRPr="000E3F3E">
        <w:rPr>
          <w:b/>
          <w:szCs w:val="24"/>
        </w:rPr>
        <w:t>Kepala Badan Keahlian,</w:t>
      </w:r>
    </w:p>
    <w:p w14:paraId="6F18AC96" w14:textId="77777777" w:rsidR="00BD3E57" w:rsidRPr="000E3F3E" w:rsidRDefault="00B44092" w:rsidP="00BD3E57">
      <w:pPr>
        <w:ind w:left="4536"/>
        <w:rPr>
          <w:rFonts w:ascii="Cambria" w:hAnsi="Cambria"/>
          <w:b/>
          <w:szCs w:val="24"/>
        </w:rPr>
      </w:pPr>
      <w:r>
        <w:rPr>
          <w:rFonts w:ascii="Cambria" w:eastAsia="Calibri" w:hAnsi="Cambria"/>
          <w:b/>
          <w:bCs/>
          <w:noProof/>
          <w:color w:val="FF0000"/>
          <w:sz w:val="28"/>
          <w:szCs w:val="28"/>
        </w:rPr>
        <w:drawing>
          <wp:anchor distT="0" distB="0" distL="114300" distR="114300" simplePos="0" relativeHeight="251663360" behindDoc="0" locked="0" layoutInCell="1" allowOverlap="1" wp14:anchorId="4CCDC2B5" wp14:editId="0CB381E9">
            <wp:simplePos x="0" y="0"/>
            <wp:positionH relativeFrom="column">
              <wp:posOffset>2870200</wp:posOffset>
            </wp:positionH>
            <wp:positionV relativeFrom="paragraph">
              <wp:posOffset>49530</wp:posOffset>
            </wp:positionV>
            <wp:extent cx="1889760" cy="889000"/>
            <wp:effectExtent l="0" t="0" r="0" b="635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89760" cy="889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A1FB1E" w14:textId="77777777" w:rsidR="00BD3E57" w:rsidRPr="000E3F3E" w:rsidRDefault="00BD3E57" w:rsidP="00BD3E57">
      <w:pPr>
        <w:ind w:left="4536"/>
        <w:rPr>
          <w:rFonts w:ascii="Cambria" w:hAnsi="Cambria"/>
          <w:b/>
          <w:szCs w:val="24"/>
        </w:rPr>
      </w:pPr>
    </w:p>
    <w:p w14:paraId="012B74DC" w14:textId="77777777" w:rsidR="00BD3E57" w:rsidRPr="000E3F3E" w:rsidRDefault="00BD3E57" w:rsidP="00BD3E57">
      <w:pPr>
        <w:spacing w:line="276" w:lineRule="auto"/>
        <w:ind w:left="4536"/>
        <w:rPr>
          <w:rFonts w:ascii="Cambria" w:hAnsi="Cambria"/>
          <w:b/>
          <w:szCs w:val="24"/>
          <w:u w:val="single"/>
        </w:rPr>
      </w:pPr>
    </w:p>
    <w:p w14:paraId="7B2ECFEB" w14:textId="77777777" w:rsidR="00BD3E57" w:rsidRPr="001538C0" w:rsidRDefault="00BD3E57" w:rsidP="00BD3E57">
      <w:pPr>
        <w:pStyle w:val="Bab"/>
      </w:pPr>
      <w:r w:rsidRPr="000E3F3E">
        <w:br w:type="page"/>
      </w:r>
      <w:bookmarkStart w:id="8" w:name="_Toc40196885"/>
      <w:bookmarkStart w:id="9" w:name="_Toc74647127"/>
      <w:bookmarkStart w:id="10" w:name="_Toc77249771"/>
      <w:bookmarkStart w:id="11" w:name="_Toc77250140"/>
      <w:bookmarkStart w:id="12" w:name="_Toc77250400"/>
      <w:bookmarkStart w:id="13" w:name="_Toc77250938"/>
      <w:bookmarkStart w:id="14" w:name="_Toc77251469"/>
      <w:bookmarkStart w:id="15" w:name="_Toc77251619"/>
      <w:bookmarkStart w:id="16" w:name="_Toc77251725"/>
      <w:bookmarkStart w:id="17" w:name="_Toc77253001"/>
      <w:bookmarkStart w:id="18" w:name="_Toc77253285"/>
      <w:bookmarkStart w:id="19" w:name="_Toc77253638"/>
      <w:bookmarkStart w:id="20" w:name="_Toc85817998"/>
      <w:bookmarkStart w:id="21" w:name="_Toc118983272"/>
      <w:bookmarkStart w:id="22" w:name="_Toc123820415"/>
      <w:bookmarkStart w:id="23" w:name="_Toc135379962"/>
      <w:bookmarkStart w:id="24" w:name="_Toc150314552"/>
      <w:r w:rsidRPr="00E07D99">
        <w:lastRenderedPageBreak/>
        <w:t>KATA PENGANTAR</w:t>
      </w:r>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p>
    <w:p w14:paraId="4DEB6CD2" w14:textId="77777777" w:rsidR="00BD3E57" w:rsidRPr="001538C0" w:rsidRDefault="00BD3E57" w:rsidP="00BD3E57">
      <w:pPr>
        <w:pStyle w:val="JudulBabAtas"/>
      </w:pPr>
    </w:p>
    <w:p w14:paraId="5BBAA2CF" w14:textId="77777777" w:rsidR="00BD3E57" w:rsidRPr="001538C0" w:rsidRDefault="00BD3E57" w:rsidP="00BD3E57">
      <w:pPr>
        <w:pStyle w:val="JudulBabAtas"/>
      </w:pPr>
    </w:p>
    <w:p w14:paraId="2204B5F8" w14:textId="77777777" w:rsidR="00BD3E57" w:rsidRPr="00482ABD" w:rsidRDefault="00B44092" w:rsidP="00BD3E57">
      <w:pPr>
        <w:spacing w:after="0" w:line="276" w:lineRule="auto"/>
        <w:ind w:firstLine="567"/>
        <w:jc w:val="both"/>
        <w:rPr>
          <w:rFonts w:ascii="Cambria" w:hAnsi="Cambria"/>
          <w:sz w:val="24"/>
          <w:szCs w:val="24"/>
        </w:rPr>
      </w:pPr>
      <w:r>
        <w:rPr>
          <w:rFonts w:ascii="Cambria" w:hAnsi="Cambria"/>
          <w:noProof/>
          <w:color w:val="FF0000"/>
        </w:rPr>
        <w:drawing>
          <wp:anchor distT="0" distB="0" distL="114300" distR="114300" simplePos="0" relativeHeight="251665408" behindDoc="1" locked="0" layoutInCell="1" allowOverlap="1" wp14:anchorId="5D8B72A7" wp14:editId="49BA548C">
            <wp:simplePos x="0" y="0"/>
            <wp:positionH relativeFrom="column">
              <wp:posOffset>5029200</wp:posOffset>
            </wp:positionH>
            <wp:positionV relativeFrom="paragraph">
              <wp:posOffset>64135</wp:posOffset>
            </wp:positionV>
            <wp:extent cx="871855" cy="952500"/>
            <wp:effectExtent l="0" t="0" r="4445" b="0"/>
            <wp:wrapThrough wrapText="bothSides">
              <wp:wrapPolygon edited="0">
                <wp:start x="0" y="0"/>
                <wp:lineTo x="0" y="21168"/>
                <wp:lineTo x="21238" y="21168"/>
                <wp:lineTo x="21238"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71855" cy="952500"/>
                    </a:xfrm>
                    <a:prstGeom prst="rect">
                      <a:avLst/>
                    </a:prstGeom>
                    <a:noFill/>
                    <a:ln>
                      <a:noFill/>
                    </a:ln>
                  </pic:spPr>
                </pic:pic>
              </a:graphicData>
            </a:graphic>
            <wp14:sizeRelH relativeFrom="page">
              <wp14:pctWidth>0</wp14:pctWidth>
            </wp14:sizeRelH>
            <wp14:sizeRelV relativeFrom="page">
              <wp14:pctHeight>0</wp14:pctHeight>
            </wp14:sizeRelV>
          </wp:anchor>
        </w:drawing>
      </w:r>
      <w:r w:rsidR="00BD3E57" w:rsidRPr="00482ABD">
        <w:rPr>
          <w:rFonts w:ascii="Cambria" w:hAnsi="Cambria"/>
          <w:sz w:val="24"/>
          <w:szCs w:val="24"/>
        </w:rPr>
        <w:t xml:space="preserve">DPR RI memiliki 3 (tiga) fungsi utama sebagaimana amanat Pasal 20A ayat (1) UUD NRI Tahun 1945 yaitu fungsi legislasi, fungsi anggaran dan fungsi pengawasan sebagai representasi rakyat dan juga untuk mendukung upaya Pemerintah dalam melaksanakan politik luar negeri. Salah satu fungsi pengawasan yang dilakukan DPR RI adalah melakukan pemantauan dan peninjauan terhadap undang-undang. </w:t>
      </w:r>
    </w:p>
    <w:p w14:paraId="29C5AB9C" w14:textId="77777777" w:rsidR="00BD3E57" w:rsidRPr="00482ABD" w:rsidRDefault="00BD3E57" w:rsidP="00BD3E57">
      <w:pPr>
        <w:spacing w:after="0" w:line="276" w:lineRule="auto"/>
        <w:ind w:firstLine="567"/>
        <w:jc w:val="both"/>
        <w:rPr>
          <w:rFonts w:ascii="Cambria" w:hAnsi="Cambria"/>
          <w:sz w:val="24"/>
          <w:szCs w:val="24"/>
        </w:rPr>
      </w:pPr>
      <w:r w:rsidRPr="00482ABD">
        <w:rPr>
          <w:rFonts w:ascii="Cambria" w:hAnsi="Cambria"/>
          <w:sz w:val="24"/>
          <w:szCs w:val="24"/>
        </w:rPr>
        <w:t xml:space="preserve">Pusat Pemantauan Pelaksanaan Undang-Undang di Badan Keahlian, Sekretariat Jenderal DPR RI memberikan dukungan keahlian kepada DPR RI dalam menjalankan fungsi pengawasan tersebut dengan memantau dan menginventarisir Putusan-Putusan Mahkamah Konstitusi yang menyatakan pasal/ayat dalam undang-undang bertentangan dengan UUD NRI Tahun 1945, serta peraturan-peraturan pelaksana yang diamanatkan. </w:t>
      </w:r>
    </w:p>
    <w:p w14:paraId="1F554236" w14:textId="77777777" w:rsidR="00BD3E57" w:rsidRPr="00482ABD" w:rsidRDefault="00BD3E57" w:rsidP="00BD3E57">
      <w:pPr>
        <w:spacing w:after="0" w:line="276" w:lineRule="auto"/>
        <w:ind w:firstLine="567"/>
        <w:jc w:val="both"/>
        <w:rPr>
          <w:rFonts w:ascii="Cambria" w:hAnsi="Cambria"/>
          <w:sz w:val="24"/>
          <w:szCs w:val="24"/>
        </w:rPr>
      </w:pPr>
      <w:r w:rsidRPr="00482ABD">
        <w:rPr>
          <w:rFonts w:ascii="Cambria" w:hAnsi="Cambria"/>
          <w:bCs/>
          <w:sz w:val="24"/>
          <w:szCs w:val="24"/>
        </w:rPr>
        <w:t xml:space="preserve">Undang-Undang Nomor </w:t>
      </w:r>
      <w:r w:rsidR="000E3F3E" w:rsidRPr="00482ABD">
        <w:rPr>
          <w:rFonts w:ascii="Cambria" w:hAnsi="Cambria"/>
          <w:bCs/>
          <w:sz w:val="24"/>
          <w:szCs w:val="24"/>
        </w:rPr>
        <w:t>24</w:t>
      </w:r>
      <w:r w:rsidRPr="00482ABD">
        <w:rPr>
          <w:rFonts w:ascii="Cambria" w:hAnsi="Cambria"/>
          <w:bCs/>
          <w:sz w:val="24"/>
          <w:szCs w:val="24"/>
        </w:rPr>
        <w:t xml:space="preserve"> Tahun </w:t>
      </w:r>
      <w:r w:rsidR="000E3F3E" w:rsidRPr="00482ABD">
        <w:rPr>
          <w:rFonts w:ascii="Cambria" w:hAnsi="Cambria"/>
          <w:bCs/>
          <w:sz w:val="24"/>
          <w:szCs w:val="24"/>
        </w:rPr>
        <w:t>2002</w:t>
      </w:r>
      <w:r w:rsidRPr="00482ABD">
        <w:rPr>
          <w:rFonts w:ascii="Cambria" w:hAnsi="Cambria"/>
          <w:bCs/>
          <w:sz w:val="24"/>
          <w:szCs w:val="24"/>
        </w:rPr>
        <w:t xml:space="preserve"> tentang </w:t>
      </w:r>
      <w:r w:rsidR="000E3F3E" w:rsidRPr="00482ABD">
        <w:rPr>
          <w:rFonts w:ascii="Cambria" w:hAnsi="Cambria"/>
          <w:bCs/>
          <w:sz w:val="24"/>
          <w:szCs w:val="24"/>
        </w:rPr>
        <w:t>Surat Utang Negara</w:t>
      </w:r>
      <w:r w:rsidRPr="00482ABD">
        <w:rPr>
          <w:rFonts w:ascii="Cambria" w:hAnsi="Cambria"/>
          <w:bCs/>
          <w:sz w:val="24"/>
          <w:szCs w:val="24"/>
        </w:rPr>
        <w:t xml:space="preserve"> sebagaimana diubah dengan Undang-Undang Nomor </w:t>
      </w:r>
      <w:r w:rsidR="00FD2D82" w:rsidRPr="00482ABD">
        <w:rPr>
          <w:rFonts w:ascii="Cambria" w:hAnsi="Cambria"/>
          <w:bCs/>
          <w:sz w:val="24"/>
          <w:szCs w:val="24"/>
        </w:rPr>
        <w:t>4</w:t>
      </w:r>
      <w:r w:rsidRPr="00482ABD">
        <w:rPr>
          <w:rFonts w:ascii="Cambria" w:hAnsi="Cambria"/>
          <w:bCs/>
          <w:sz w:val="24"/>
          <w:szCs w:val="24"/>
        </w:rPr>
        <w:t xml:space="preserve"> Tahun 202</w:t>
      </w:r>
      <w:r w:rsidR="00FD2D82" w:rsidRPr="00482ABD">
        <w:rPr>
          <w:rFonts w:ascii="Cambria" w:hAnsi="Cambria"/>
          <w:bCs/>
          <w:sz w:val="24"/>
          <w:szCs w:val="24"/>
        </w:rPr>
        <w:t>3</w:t>
      </w:r>
      <w:r w:rsidRPr="00482ABD">
        <w:rPr>
          <w:rFonts w:ascii="Cambria" w:hAnsi="Cambria"/>
          <w:bCs/>
          <w:sz w:val="24"/>
          <w:szCs w:val="24"/>
        </w:rPr>
        <w:t xml:space="preserve"> tentang </w:t>
      </w:r>
      <w:r w:rsidR="00FD2D82" w:rsidRPr="00482ABD">
        <w:rPr>
          <w:rFonts w:ascii="Cambria" w:hAnsi="Cambria"/>
          <w:bCs/>
          <w:sz w:val="24"/>
          <w:szCs w:val="24"/>
        </w:rPr>
        <w:t>Pengembangan dan Penguatan Sektor Keuangan</w:t>
      </w:r>
      <w:r w:rsidRPr="00482ABD">
        <w:rPr>
          <w:rFonts w:ascii="Cambria" w:hAnsi="Cambria"/>
          <w:sz w:val="24"/>
          <w:szCs w:val="24"/>
        </w:rPr>
        <w:t xml:space="preserve"> (selanjutnya disebut UU </w:t>
      </w:r>
      <w:r w:rsidR="00FD2D82" w:rsidRPr="00482ABD">
        <w:rPr>
          <w:rFonts w:ascii="Cambria" w:hAnsi="Cambria"/>
          <w:sz w:val="24"/>
          <w:szCs w:val="24"/>
        </w:rPr>
        <w:t>PPSK</w:t>
      </w:r>
      <w:r w:rsidRPr="00482ABD">
        <w:rPr>
          <w:rFonts w:ascii="Cambria" w:hAnsi="Cambria"/>
          <w:sz w:val="24"/>
          <w:szCs w:val="24"/>
        </w:rPr>
        <w:t>) merupakan landasan hukum pelaksanaan pungutan negara yang dikenakan terhadap barang-barang tertentu yang mempunyai sifat atau karakteristik sesuai dengan undang-undang merupakan penerimaan negara guna mewujudkan kesejahteraan, keadilan, dan keseimbangan.</w:t>
      </w:r>
    </w:p>
    <w:p w14:paraId="24D9D07C" w14:textId="77777777" w:rsidR="00BD3E57" w:rsidRPr="00482ABD" w:rsidRDefault="00BD3E57" w:rsidP="00BD3E57">
      <w:pPr>
        <w:spacing w:after="0" w:line="276" w:lineRule="auto"/>
        <w:ind w:firstLine="567"/>
        <w:jc w:val="both"/>
        <w:rPr>
          <w:rFonts w:ascii="Cambria" w:hAnsi="Cambria"/>
          <w:sz w:val="24"/>
          <w:szCs w:val="24"/>
        </w:rPr>
      </w:pPr>
      <w:r w:rsidRPr="00482ABD">
        <w:rPr>
          <w:rFonts w:ascii="Cambria" w:hAnsi="Cambria"/>
          <w:sz w:val="24"/>
          <w:szCs w:val="24"/>
        </w:rPr>
        <w:t xml:space="preserve">Dokumen ini merupakan kompilasi dari UU </w:t>
      </w:r>
      <w:r w:rsidR="000E3F3E" w:rsidRPr="00482ABD">
        <w:rPr>
          <w:rFonts w:ascii="Cambria" w:hAnsi="Cambria"/>
          <w:sz w:val="24"/>
          <w:szCs w:val="24"/>
        </w:rPr>
        <w:t>Surat Utang Negara</w:t>
      </w:r>
      <w:r w:rsidRPr="00482ABD">
        <w:rPr>
          <w:rFonts w:ascii="Cambria" w:hAnsi="Cambria"/>
          <w:sz w:val="24"/>
          <w:szCs w:val="24"/>
        </w:rPr>
        <w:t xml:space="preserve"> beserta undang-undang perubahannya yang terdiri dari batang tubuh undang-undang, daftar peraturan pelaksana undang-undang, </w:t>
      </w:r>
      <w:proofErr w:type="gramStart"/>
      <w:r w:rsidRPr="00482ABD">
        <w:rPr>
          <w:rFonts w:ascii="Cambria" w:hAnsi="Cambria"/>
          <w:sz w:val="24"/>
          <w:szCs w:val="24"/>
        </w:rPr>
        <w:t>dan  penjelasan</w:t>
      </w:r>
      <w:proofErr w:type="gramEnd"/>
      <w:r w:rsidRPr="00482ABD">
        <w:rPr>
          <w:rFonts w:ascii="Cambria" w:hAnsi="Cambria"/>
          <w:sz w:val="24"/>
          <w:szCs w:val="24"/>
        </w:rPr>
        <w:t xml:space="preserve"> undang-undang. Harapan kami dengan adanya dokumen ini dapat memberikan masukan untuk pembahasan dalam Program Legislasi Nasional kepada anggota DPR RI pada khususnya, serta dapat memberikan informasi hukum kepada masyarakat pada umumnya.</w:t>
      </w:r>
    </w:p>
    <w:p w14:paraId="531FE7BB" w14:textId="77777777" w:rsidR="00BD3E57" w:rsidRPr="00482ABD" w:rsidRDefault="00BD3E57" w:rsidP="00BD3E57">
      <w:pPr>
        <w:spacing w:after="0" w:line="276" w:lineRule="auto"/>
        <w:ind w:firstLine="567"/>
        <w:rPr>
          <w:rFonts w:ascii="Cambria" w:hAnsi="Cambria"/>
          <w:sz w:val="24"/>
          <w:szCs w:val="24"/>
        </w:rPr>
      </w:pPr>
    </w:p>
    <w:p w14:paraId="0A09E41A" w14:textId="77777777" w:rsidR="00BD3E57" w:rsidRPr="00482ABD" w:rsidRDefault="00BD3E57" w:rsidP="00BD3E57">
      <w:pPr>
        <w:spacing w:after="0" w:line="276" w:lineRule="auto"/>
        <w:ind w:firstLine="567"/>
        <w:rPr>
          <w:rFonts w:ascii="Cambria" w:hAnsi="Cambria"/>
          <w:sz w:val="24"/>
          <w:szCs w:val="24"/>
        </w:rPr>
      </w:pPr>
    </w:p>
    <w:p w14:paraId="388073E4" w14:textId="77777777" w:rsidR="00DD25AC" w:rsidRPr="00311B20" w:rsidRDefault="00DD25AC" w:rsidP="00DD25AC">
      <w:pPr>
        <w:spacing w:after="0" w:line="240" w:lineRule="auto"/>
        <w:ind w:left="4536"/>
        <w:jc w:val="center"/>
        <w:rPr>
          <w:rFonts w:ascii="Cambria" w:hAnsi="Cambria"/>
          <w:color w:val="000000" w:themeColor="text1"/>
        </w:rPr>
      </w:pPr>
      <w:r>
        <w:rPr>
          <w:rFonts w:ascii="Cambria" w:hAnsi="Cambria"/>
          <w:color w:val="000000" w:themeColor="text1"/>
        </w:rPr>
        <w:t xml:space="preserve">Plt. </w:t>
      </w:r>
      <w:r w:rsidRPr="00311B20">
        <w:rPr>
          <w:rFonts w:ascii="Cambria" w:hAnsi="Cambria"/>
          <w:color w:val="000000" w:themeColor="text1"/>
        </w:rPr>
        <w:t>Kepala Pusat</w:t>
      </w:r>
    </w:p>
    <w:p w14:paraId="32EABF61" w14:textId="77777777" w:rsidR="00DD25AC" w:rsidRPr="00311B20" w:rsidRDefault="00DD25AC" w:rsidP="00DD25AC">
      <w:pPr>
        <w:spacing w:after="0" w:line="240" w:lineRule="auto"/>
        <w:ind w:left="4536"/>
        <w:jc w:val="center"/>
        <w:rPr>
          <w:rFonts w:ascii="Cambria" w:hAnsi="Cambria"/>
          <w:color w:val="000000" w:themeColor="text1"/>
        </w:rPr>
      </w:pPr>
      <w:r w:rsidRPr="00311B20">
        <w:rPr>
          <w:rFonts w:ascii="Cambria" w:hAnsi="Cambria"/>
          <w:color w:val="000000" w:themeColor="text1"/>
        </w:rPr>
        <w:t>Pemantauan Pelaksanaan Undang-Undang,</w:t>
      </w:r>
    </w:p>
    <w:p w14:paraId="72BCC600" w14:textId="77777777" w:rsidR="00DD25AC" w:rsidRPr="00311B20" w:rsidRDefault="00B44092" w:rsidP="00DD25AC">
      <w:pPr>
        <w:spacing w:before="240" w:after="0" w:line="240" w:lineRule="auto"/>
        <w:ind w:left="4536"/>
        <w:jc w:val="center"/>
        <w:rPr>
          <w:rFonts w:ascii="Cambria" w:hAnsi="Cambria"/>
          <w:color w:val="000000" w:themeColor="text1"/>
        </w:rPr>
      </w:pPr>
      <w:r>
        <w:rPr>
          <w:noProof/>
        </w:rPr>
        <w:drawing>
          <wp:inline distT="0" distB="0" distL="0" distR="0" wp14:anchorId="0C4A5D92" wp14:editId="1BF4744C">
            <wp:extent cx="1841500" cy="736600"/>
            <wp:effectExtent l="0" t="0" r="635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41500" cy="736600"/>
                    </a:xfrm>
                    <a:prstGeom prst="rect">
                      <a:avLst/>
                    </a:prstGeom>
                    <a:noFill/>
                    <a:ln>
                      <a:noFill/>
                    </a:ln>
                  </pic:spPr>
                </pic:pic>
              </a:graphicData>
            </a:graphic>
          </wp:inline>
        </w:drawing>
      </w:r>
    </w:p>
    <w:p w14:paraId="4F04DF11" w14:textId="77777777" w:rsidR="00DD25AC" w:rsidRPr="00F25FC1" w:rsidRDefault="00DD25AC" w:rsidP="00DD25AC">
      <w:pPr>
        <w:adjustRightInd w:val="0"/>
        <w:spacing w:after="0" w:line="240" w:lineRule="auto"/>
        <w:ind w:left="4536" w:right="99"/>
        <w:jc w:val="center"/>
        <w:rPr>
          <w:rFonts w:ascii="Cambria" w:eastAsia="Bookman Old Style" w:hAnsi="Cambria"/>
          <w:color w:val="000000" w:themeColor="text1"/>
          <w:u w:val="single"/>
          <w:lang w:eastAsia="x-none"/>
        </w:rPr>
      </w:pPr>
      <w:r w:rsidRPr="00F25FC1">
        <w:rPr>
          <w:rFonts w:ascii="Cambria" w:eastAsia="Calibri" w:hAnsi="Cambria"/>
          <w:sz w:val="24"/>
          <w:u w:val="single"/>
        </w:rPr>
        <w:t>Novianto Murti Hantoro, S.H., M.H.</w:t>
      </w:r>
    </w:p>
    <w:p w14:paraId="08EE6CC4" w14:textId="77777777" w:rsidR="00DD25AC" w:rsidRPr="00311B20" w:rsidRDefault="00DD25AC" w:rsidP="00DD25AC">
      <w:pPr>
        <w:adjustRightInd w:val="0"/>
        <w:spacing w:after="0" w:line="240" w:lineRule="auto"/>
        <w:ind w:left="4536"/>
        <w:jc w:val="center"/>
        <w:rPr>
          <w:rFonts w:ascii="Cambria" w:eastAsia="Bookman Old Style" w:hAnsi="Cambria"/>
          <w:color w:val="000000" w:themeColor="text1"/>
          <w:lang w:eastAsia="x-none"/>
        </w:rPr>
      </w:pPr>
      <w:r w:rsidRPr="00311B20">
        <w:rPr>
          <w:rFonts w:ascii="Cambria" w:eastAsia="Bookman Old Style" w:hAnsi="Cambria"/>
          <w:color w:val="000000" w:themeColor="text1"/>
          <w:lang w:eastAsia="x-none"/>
        </w:rPr>
        <w:t>NIP.19</w:t>
      </w:r>
      <w:r>
        <w:rPr>
          <w:rFonts w:ascii="Cambria" w:eastAsia="Bookman Old Style" w:hAnsi="Cambria"/>
          <w:color w:val="000000" w:themeColor="text1"/>
          <w:lang w:eastAsia="x-none"/>
        </w:rPr>
        <w:t>7111111996031001</w:t>
      </w:r>
    </w:p>
    <w:p w14:paraId="3DCF49A9" w14:textId="77777777" w:rsidR="00DD25AC" w:rsidRDefault="00DD25AC" w:rsidP="00FD2D82">
      <w:pPr>
        <w:pStyle w:val="BodyText"/>
        <w:spacing w:before="0"/>
        <w:ind w:left="5103"/>
        <w:rPr>
          <w:szCs w:val="24"/>
          <w:lang w:val="en-US"/>
        </w:rPr>
      </w:pPr>
    </w:p>
    <w:p w14:paraId="5449A38C" w14:textId="77777777" w:rsidR="00BD3E57" w:rsidRPr="00482ABD" w:rsidRDefault="00BD3E57" w:rsidP="00FD2D82">
      <w:pPr>
        <w:pStyle w:val="BodyText"/>
        <w:spacing w:before="0"/>
        <w:ind w:left="5103"/>
        <w:rPr>
          <w:szCs w:val="24"/>
          <w:lang w:val="en-US"/>
        </w:rPr>
      </w:pPr>
    </w:p>
    <w:sdt>
      <w:sdtPr>
        <w:rPr>
          <w:rFonts w:asciiTheme="minorHAnsi" w:eastAsiaTheme="minorHAnsi" w:hAnsiTheme="minorHAnsi" w:cstheme="minorBidi"/>
          <w:color w:val="auto"/>
          <w:kern w:val="2"/>
          <w:sz w:val="22"/>
          <w:szCs w:val="22"/>
          <w14:ligatures w14:val="standardContextual"/>
        </w:rPr>
        <w:id w:val="-402447299"/>
        <w:docPartObj>
          <w:docPartGallery w:val="Table of Contents"/>
          <w:docPartUnique/>
        </w:docPartObj>
      </w:sdtPr>
      <w:sdtEndPr>
        <w:rPr>
          <w:b/>
          <w:bCs/>
          <w:noProof/>
        </w:rPr>
      </w:sdtEndPr>
      <w:sdtContent>
        <w:p w14:paraId="281412D2" w14:textId="77777777" w:rsidR="000E3F3E" w:rsidRDefault="000E3F3E" w:rsidP="000E3F3E">
          <w:pPr>
            <w:pStyle w:val="TOCHeading"/>
            <w:jc w:val="center"/>
            <w:rPr>
              <w:rFonts w:ascii="Cambria" w:hAnsi="Cambria"/>
              <w:b/>
              <w:bCs/>
              <w:color w:val="000000" w:themeColor="text1"/>
              <w:sz w:val="24"/>
              <w:szCs w:val="24"/>
            </w:rPr>
          </w:pPr>
          <w:r w:rsidRPr="000E3F3E">
            <w:rPr>
              <w:rFonts w:ascii="Cambria" w:hAnsi="Cambria"/>
              <w:b/>
              <w:bCs/>
              <w:color w:val="000000" w:themeColor="text1"/>
              <w:sz w:val="24"/>
              <w:szCs w:val="24"/>
            </w:rPr>
            <w:t>DAFTAR ISI</w:t>
          </w:r>
        </w:p>
        <w:p w14:paraId="2522B76A" w14:textId="77777777" w:rsidR="002B0210" w:rsidRDefault="002B0210" w:rsidP="002B0210"/>
        <w:p w14:paraId="3FE32F08" w14:textId="77777777" w:rsidR="002B0210" w:rsidRPr="002B0210" w:rsidRDefault="002B0210" w:rsidP="002B0210"/>
        <w:p w14:paraId="0990115D" w14:textId="7562F384" w:rsidR="000E3F3E" w:rsidRPr="002B0210" w:rsidRDefault="000E3F3E">
          <w:pPr>
            <w:pStyle w:val="TOC1"/>
            <w:tabs>
              <w:tab w:val="right" w:leader="dot" w:pos="9350"/>
            </w:tabs>
            <w:rPr>
              <w:rFonts w:ascii="Cambria" w:eastAsiaTheme="minorEastAsia" w:hAnsi="Cambria"/>
              <w:bCs/>
              <w:noProof/>
              <w:sz w:val="24"/>
              <w:szCs w:val="24"/>
            </w:rPr>
          </w:pPr>
          <w:r w:rsidRPr="000E3F3E">
            <w:rPr>
              <w:rFonts w:ascii="Cambria" w:hAnsi="Cambria"/>
              <w:sz w:val="24"/>
              <w:szCs w:val="24"/>
            </w:rPr>
            <w:fldChar w:fldCharType="begin"/>
          </w:r>
          <w:r w:rsidRPr="000E3F3E">
            <w:rPr>
              <w:rFonts w:ascii="Cambria" w:hAnsi="Cambria"/>
              <w:sz w:val="24"/>
              <w:szCs w:val="24"/>
            </w:rPr>
            <w:instrText xml:space="preserve"> TOC \o "1-3" \h \z \u </w:instrText>
          </w:r>
          <w:r w:rsidRPr="000E3F3E">
            <w:rPr>
              <w:rFonts w:ascii="Cambria" w:hAnsi="Cambria"/>
              <w:sz w:val="24"/>
              <w:szCs w:val="24"/>
            </w:rPr>
            <w:fldChar w:fldCharType="separate"/>
          </w:r>
          <w:hyperlink w:anchor="_Toc150314551" w:history="1">
            <w:r w:rsidRPr="002B0210">
              <w:rPr>
                <w:rStyle w:val="Hyperlink"/>
                <w:rFonts w:ascii="Cambria" w:hAnsi="Cambria"/>
                <w:bCs/>
                <w:noProof/>
                <w:sz w:val="24"/>
                <w:szCs w:val="24"/>
              </w:rPr>
              <w:t>SAMBUTAN KEPALA BADAN KEAHLIAN DPR RI</w:t>
            </w:r>
            <w:r w:rsidRPr="002B0210">
              <w:rPr>
                <w:rFonts w:ascii="Cambria" w:hAnsi="Cambria"/>
                <w:bCs/>
                <w:noProof/>
                <w:webHidden/>
                <w:sz w:val="24"/>
                <w:szCs w:val="24"/>
              </w:rPr>
              <w:tab/>
            </w:r>
            <w:r w:rsidRPr="002B0210">
              <w:rPr>
                <w:rFonts w:ascii="Cambria" w:hAnsi="Cambria"/>
                <w:bCs/>
                <w:noProof/>
                <w:webHidden/>
                <w:sz w:val="24"/>
                <w:szCs w:val="24"/>
              </w:rPr>
              <w:fldChar w:fldCharType="begin"/>
            </w:r>
            <w:r w:rsidRPr="002B0210">
              <w:rPr>
                <w:rFonts w:ascii="Cambria" w:hAnsi="Cambria"/>
                <w:bCs/>
                <w:noProof/>
                <w:webHidden/>
                <w:sz w:val="24"/>
                <w:szCs w:val="24"/>
              </w:rPr>
              <w:instrText xml:space="preserve"> PAGEREF _Toc150314551 \h </w:instrText>
            </w:r>
            <w:r w:rsidRPr="002B0210">
              <w:rPr>
                <w:rFonts w:ascii="Cambria" w:hAnsi="Cambria"/>
                <w:bCs/>
                <w:noProof/>
                <w:webHidden/>
                <w:sz w:val="24"/>
                <w:szCs w:val="24"/>
              </w:rPr>
            </w:r>
            <w:r w:rsidRPr="002B0210">
              <w:rPr>
                <w:rFonts w:ascii="Cambria" w:hAnsi="Cambria"/>
                <w:bCs/>
                <w:noProof/>
                <w:webHidden/>
                <w:sz w:val="24"/>
                <w:szCs w:val="24"/>
              </w:rPr>
              <w:fldChar w:fldCharType="separate"/>
            </w:r>
            <w:r w:rsidR="00D20530">
              <w:rPr>
                <w:rFonts w:ascii="Cambria" w:hAnsi="Cambria"/>
                <w:bCs/>
                <w:noProof/>
                <w:webHidden/>
                <w:sz w:val="24"/>
                <w:szCs w:val="24"/>
              </w:rPr>
              <w:t>3</w:t>
            </w:r>
            <w:r w:rsidRPr="002B0210">
              <w:rPr>
                <w:rFonts w:ascii="Cambria" w:hAnsi="Cambria"/>
                <w:bCs/>
                <w:noProof/>
                <w:webHidden/>
                <w:sz w:val="24"/>
                <w:szCs w:val="24"/>
              </w:rPr>
              <w:fldChar w:fldCharType="end"/>
            </w:r>
          </w:hyperlink>
        </w:p>
        <w:p w14:paraId="76F6CCE3" w14:textId="0466A7F5" w:rsidR="000E3F3E" w:rsidRPr="002B0210" w:rsidRDefault="0050789A">
          <w:pPr>
            <w:pStyle w:val="TOC1"/>
            <w:tabs>
              <w:tab w:val="right" w:leader="dot" w:pos="9350"/>
            </w:tabs>
            <w:rPr>
              <w:rFonts w:ascii="Cambria" w:eastAsiaTheme="minorEastAsia" w:hAnsi="Cambria"/>
              <w:bCs/>
              <w:noProof/>
              <w:sz w:val="24"/>
              <w:szCs w:val="24"/>
            </w:rPr>
          </w:pPr>
          <w:hyperlink w:anchor="_Toc150314552" w:history="1">
            <w:r w:rsidR="000E3F3E" w:rsidRPr="002B0210">
              <w:rPr>
                <w:rStyle w:val="Hyperlink"/>
                <w:rFonts w:ascii="Cambria" w:hAnsi="Cambria"/>
                <w:bCs/>
                <w:noProof/>
                <w:sz w:val="24"/>
                <w:szCs w:val="24"/>
              </w:rPr>
              <w:t>KATA PENGANTAR</w:t>
            </w:r>
            <w:r w:rsidR="000E3F3E" w:rsidRPr="002B0210">
              <w:rPr>
                <w:rFonts w:ascii="Cambria" w:hAnsi="Cambria"/>
                <w:bCs/>
                <w:noProof/>
                <w:webHidden/>
                <w:sz w:val="24"/>
                <w:szCs w:val="24"/>
              </w:rPr>
              <w:tab/>
            </w:r>
            <w:r w:rsidR="000E3F3E" w:rsidRPr="002B0210">
              <w:rPr>
                <w:rFonts w:ascii="Cambria" w:hAnsi="Cambria"/>
                <w:bCs/>
                <w:noProof/>
                <w:webHidden/>
                <w:sz w:val="24"/>
                <w:szCs w:val="24"/>
              </w:rPr>
              <w:fldChar w:fldCharType="begin"/>
            </w:r>
            <w:r w:rsidR="000E3F3E" w:rsidRPr="002B0210">
              <w:rPr>
                <w:rFonts w:ascii="Cambria" w:hAnsi="Cambria"/>
                <w:bCs/>
                <w:noProof/>
                <w:webHidden/>
                <w:sz w:val="24"/>
                <w:szCs w:val="24"/>
              </w:rPr>
              <w:instrText xml:space="preserve"> PAGEREF _Toc150314552 \h </w:instrText>
            </w:r>
            <w:r w:rsidR="000E3F3E" w:rsidRPr="002B0210">
              <w:rPr>
                <w:rFonts w:ascii="Cambria" w:hAnsi="Cambria"/>
                <w:bCs/>
                <w:noProof/>
                <w:webHidden/>
                <w:sz w:val="24"/>
                <w:szCs w:val="24"/>
              </w:rPr>
            </w:r>
            <w:r w:rsidR="000E3F3E" w:rsidRPr="002B0210">
              <w:rPr>
                <w:rFonts w:ascii="Cambria" w:hAnsi="Cambria"/>
                <w:bCs/>
                <w:noProof/>
                <w:webHidden/>
                <w:sz w:val="24"/>
                <w:szCs w:val="24"/>
              </w:rPr>
              <w:fldChar w:fldCharType="separate"/>
            </w:r>
            <w:r w:rsidR="00D20530">
              <w:rPr>
                <w:rFonts w:ascii="Cambria" w:hAnsi="Cambria"/>
                <w:bCs/>
                <w:noProof/>
                <w:webHidden/>
                <w:sz w:val="24"/>
                <w:szCs w:val="24"/>
              </w:rPr>
              <w:t>4</w:t>
            </w:r>
            <w:r w:rsidR="000E3F3E" w:rsidRPr="002B0210">
              <w:rPr>
                <w:rFonts w:ascii="Cambria" w:hAnsi="Cambria"/>
                <w:bCs/>
                <w:noProof/>
                <w:webHidden/>
                <w:sz w:val="24"/>
                <w:szCs w:val="24"/>
              </w:rPr>
              <w:fldChar w:fldCharType="end"/>
            </w:r>
          </w:hyperlink>
        </w:p>
        <w:p w14:paraId="751F11D4" w14:textId="2618165B" w:rsidR="000E3F3E" w:rsidRPr="002B0210" w:rsidRDefault="0050789A">
          <w:pPr>
            <w:pStyle w:val="TOC1"/>
            <w:tabs>
              <w:tab w:val="right" w:leader="dot" w:pos="9350"/>
            </w:tabs>
            <w:rPr>
              <w:rFonts w:ascii="Cambria" w:eastAsiaTheme="minorEastAsia" w:hAnsi="Cambria"/>
              <w:bCs/>
              <w:noProof/>
              <w:sz w:val="24"/>
              <w:szCs w:val="24"/>
            </w:rPr>
          </w:pPr>
          <w:hyperlink w:anchor="_Toc150314553" w:history="1">
            <w:r w:rsidR="000E3F3E" w:rsidRPr="002B0210">
              <w:rPr>
                <w:rStyle w:val="Hyperlink"/>
                <w:rFonts w:ascii="Cambria" w:hAnsi="Cambria"/>
                <w:bCs/>
                <w:noProof/>
                <w:sz w:val="24"/>
                <w:szCs w:val="24"/>
              </w:rPr>
              <w:t>DAFTAR PERATURAN PELAKSANA</w:t>
            </w:r>
            <w:r w:rsidR="000E3F3E" w:rsidRPr="002B0210">
              <w:rPr>
                <w:rFonts w:ascii="Cambria" w:hAnsi="Cambria"/>
                <w:bCs/>
                <w:noProof/>
                <w:webHidden/>
                <w:sz w:val="24"/>
                <w:szCs w:val="24"/>
              </w:rPr>
              <w:tab/>
            </w:r>
            <w:r w:rsidR="000E3F3E" w:rsidRPr="002B0210">
              <w:rPr>
                <w:rFonts w:ascii="Cambria" w:hAnsi="Cambria"/>
                <w:bCs/>
                <w:noProof/>
                <w:webHidden/>
                <w:sz w:val="24"/>
                <w:szCs w:val="24"/>
              </w:rPr>
              <w:fldChar w:fldCharType="begin"/>
            </w:r>
            <w:r w:rsidR="000E3F3E" w:rsidRPr="002B0210">
              <w:rPr>
                <w:rFonts w:ascii="Cambria" w:hAnsi="Cambria"/>
                <w:bCs/>
                <w:noProof/>
                <w:webHidden/>
                <w:sz w:val="24"/>
                <w:szCs w:val="24"/>
              </w:rPr>
              <w:instrText xml:space="preserve"> PAGEREF _Toc150314553 \h </w:instrText>
            </w:r>
            <w:r w:rsidR="000E3F3E" w:rsidRPr="002B0210">
              <w:rPr>
                <w:rFonts w:ascii="Cambria" w:hAnsi="Cambria"/>
                <w:bCs/>
                <w:noProof/>
                <w:webHidden/>
                <w:sz w:val="24"/>
                <w:szCs w:val="24"/>
              </w:rPr>
            </w:r>
            <w:r w:rsidR="000E3F3E" w:rsidRPr="002B0210">
              <w:rPr>
                <w:rFonts w:ascii="Cambria" w:hAnsi="Cambria"/>
                <w:bCs/>
                <w:noProof/>
                <w:webHidden/>
                <w:sz w:val="24"/>
                <w:szCs w:val="24"/>
              </w:rPr>
              <w:fldChar w:fldCharType="separate"/>
            </w:r>
            <w:r w:rsidR="00D20530">
              <w:rPr>
                <w:rFonts w:ascii="Cambria" w:hAnsi="Cambria"/>
                <w:bCs/>
                <w:noProof/>
                <w:webHidden/>
                <w:sz w:val="24"/>
                <w:szCs w:val="24"/>
              </w:rPr>
              <w:t>6</w:t>
            </w:r>
            <w:r w:rsidR="000E3F3E" w:rsidRPr="002B0210">
              <w:rPr>
                <w:rFonts w:ascii="Cambria" w:hAnsi="Cambria"/>
                <w:bCs/>
                <w:noProof/>
                <w:webHidden/>
                <w:sz w:val="24"/>
                <w:szCs w:val="24"/>
              </w:rPr>
              <w:fldChar w:fldCharType="end"/>
            </w:r>
          </w:hyperlink>
        </w:p>
        <w:p w14:paraId="43FBEB79" w14:textId="79360B13" w:rsidR="000E3F3E" w:rsidRPr="002B0210" w:rsidRDefault="0050789A">
          <w:pPr>
            <w:pStyle w:val="TOC1"/>
            <w:tabs>
              <w:tab w:val="right" w:leader="dot" w:pos="9350"/>
            </w:tabs>
            <w:rPr>
              <w:rFonts w:ascii="Cambria" w:eastAsiaTheme="minorEastAsia" w:hAnsi="Cambria"/>
              <w:noProof/>
              <w:sz w:val="24"/>
              <w:szCs w:val="24"/>
            </w:rPr>
          </w:pPr>
          <w:hyperlink w:anchor="_Toc150314554" w:history="1">
            <w:r w:rsidR="000E3F3E" w:rsidRPr="002B0210">
              <w:rPr>
                <w:rStyle w:val="Hyperlink"/>
                <w:rFonts w:ascii="Cambria" w:hAnsi="Cambria"/>
                <w:noProof/>
                <w:sz w:val="24"/>
                <w:szCs w:val="24"/>
              </w:rPr>
              <w:t>BAB I KETENTUAN UMUM</w:t>
            </w:r>
            <w:r w:rsidR="000E3F3E" w:rsidRPr="002B0210">
              <w:rPr>
                <w:rFonts w:ascii="Cambria" w:hAnsi="Cambria"/>
                <w:noProof/>
                <w:webHidden/>
                <w:sz w:val="24"/>
                <w:szCs w:val="24"/>
              </w:rPr>
              <w:tab/>
            </w:r>
            <w:r w:rsidR="000E3F3E" w:rsidRPr="002B0210">
              <w:rPr>
                <w:rFonts w:ascii="Cambria" w:hAnsi="Cambria"/>
                <w:noProof/>
                <w:webHidden/>
                <w:sz w:val="24"/>
                <w:szCs w:val="24"/>
              </w:rPr>
              <w:fldChar w:fldCharType="begin"/>
            </w:r>
            <w:r w:rsidR="000E3F3E" w:rsidRPr="002B0210">
              <w:rPr>
                <w:rFonts w:ascii="Cambria" w:hAnsi="Cambria"/>
                <w:noProof/>
                <w:webHidden/>
                <w:sz w:val="24"/>
                <w:szCs w:val="24"/>
              </w:rPr>
              <w:instrText xml:space="preserve"> PAGEREF _Toc150314554 \h </w:instrText>
            </w:r>
            <w:r w:rsidR="000E3F3E" w:rsidRPr="002B0210">
              <w:rPr>
                <w:rFonts w:ascii="Cambria" w:hAnsi="Cambria"/>
                <w:noProof/>
                <w:webHidden/>
                <w:sz w:val="24"/>
                <w:szCs w:val="24"/>
              </w:rPr>
            </w:r>
            <w:r w:rsidR="000E3F3E" w:rsidRPr="002B0210">
              <w:rPr>
                <w:rFonts w:ascii="Cambria" w:hAnsi="Cambria"/>
                <w:noProof/>
                <w:webHidden/>
                <w:sz w:val="24"/>
                <w:szCs w:val="24"/>
              </w:rPr>
              <w:fldChar w:fldCharType="separate"/>
            </w:r>
            <w:r w:rsidR="00D20530">
              <w:rPr>
                <w:rFonts w:ascii="Cambria" w:hAnsi="Cambria"/>
                <w:noProof/>
                <w:webHidden/>
                <w:sz w:val="24"/>
                <w:szCs w:val="24"/>
              </w:rPr>
              <w:t>9</w:t>
            </w:r>
            <w:r w:rsidR="000E3F3E" w:rsidRPr="002B0210">
              <w:rPr>
                <w:rFonts w:ascii="Cambria" w:hAnsi="Cambria"/>
                <w:noProof/>
                <w:webHidden/>
                <w:sz w:val="24"/>
                <w:szCs w:val="24"/>
              </w:rPr>
              <w:fldChar w:fldCharType="end"/>
            </w:r>
          </w:hyperlink>
        </w:p>
        <w:p w14:paraId="32856BBB" w14:textId="0F0F6726" w:rsidR="000E3F3E" w:rsidRPr="002B0210" w:rsidRDefault="0050789A">
          <w:pPr>
            <w:pStyle w:val="TOC1"/>
            <w:tabs>
              <w:tab w:val="right" w:leader="dot" w:pos="9350"/>
            </w:tabs>
            <w:rPr>
              <w:rFonts w:ascii="Cambria" w:eastAsiaTheme="minorEastAsia" w:hAnsi="Cambria"/>
              <w:noProof/>
              <w:sz w:val="24"/>
              <w:szCs w:val="24"/>
            </w:rPr>
          </w:pPr>
          <w:hyperlink w:anchor="_Toc150314555" w:history="1">
            <w:r w:rsidR="000E3F3E" w:rsidRPr="002B0210">
              <w:rPr>
                <w:rStyle w:val="Hyperlink"/>
                <w:rFonts w:ascii="Cambria" w:hAnsi="Cambria"/>
                <w:bCs/>
                <w:noProof/>
                <w:sz w:val="24"/>
                <w:szCs w:val="24"/>
              </w:rPr>
              <w:t>BAB II  BENTUK DAN JENIS  SURAT UTANG NEGARA</w:t>
            </w:r>
            <w:r w:rsidR="000E3F3E" w:rsidRPr="002B0210">
              <w:rPr>
                <w:rFonts w:ascii="Cambria" w:hAnsi="Cambria"/>
                <w:noProof/>
                <w:webHidden/>
                <w:sz w:val="24"/>
                <w:szCs w:val="24"/>
              </w:rPr>
              <w:tab/>
            </w:r>
            <w:r w:rsidR="000E3F3E" w:rsidRPr="002B0210">
              <w:rPr>
                <w:rFonts w:ascii="Cambria" w:hAnsi="Cambria"/>
                <w:noProof/>
                <w:webHidden/>
                <w:sz w:val="24"/>
                <w:szCs w:val="24"/>
              </w:rPr>
              <w:fldChar w:fldCharType="begin"/>
            </w:r>
            <w:r w:rsidR="000E3F3E" w:rsidRPr="002B0210">
              <w:rPr>
                <w:rFonts w:ascii="Cambria" w:hAnsi="Cambria"/>
                <w:noProof/>
                <w:webHidden/>
                <w:sz w:val="24"/>
                <w:szCs w:val="24"/>
              </w:rPr>
              <w:instrText xml:space="preserve"> PAGEREF _Toc150314555 \h </w:instrText>
            </w:r>
            <w:r w:rsidR="000E3F3E" w:rsidRPr="002B0210">
              <w:rPr>
                <w:rFonts w:ascii="Cambria" w:hAnsi="Cambria"/>
                <w:noProof/>
                <w:webHidden/>
                <w:sz w:val="24"/>
                <w:szCs w:val="24"/>
              </w:rPr>
            </w:r>
            <w:r w:rsidR="000E3F3E" w:rsidRPr="002B0210">
              <w:rPr>
                <w:rFonts w:ascii="Cambria" w:hAnsi="Cambria"/>
                <w:noProof/>
                <w:webHidden/>
                <w:sz w:val="24"/>
                <w:szCs w:val="24"/>
              </w:rPr>
              <w:fldChar w:fldCharType="separate"/>
            </w:r>
            <w:r w:rsidR="00D20530">
              <w:rPr>
                <w:rFonts w:ascii="Cambria" w:hAnsi="Cambria"/>
                <w:noProof/>
                <w:webHidden/>
                <w:sz w:val="24"/>
                <w:szCs w:val="24"/>
              </w:rPr>
              <w:t>10</w:t>
            </w:r>
            <w:r w:rsidR="000E3F3E" w:rsidRPr="002B0210">
              <w:rPr>
                <w:rFonts w:ascii="Cambria" w:hAnsi="Cambria"/>
                <w:noProof/>
                <w:webHidden/>
                <w:sz w:val="24"/>
                <w:szCs w:val="24"/>
              </w:rPr>
              <w:fldChar w:fldCharType="end"/>
            </w:r>
          </w:hyperlink>
        </w:p>
        <w:p w14:paraId="4382B88E" w14:textId="35A25A71" w:rsidR="000E3F3E" w:rsidRPr="002B0210" w:rsidRDefault="0050789A">
          <w:pPr>
            <w:pStyle w:val="TOC1"/>
            <w:tabs>
              <w:tab w:val="right" w:leader="dot" w:pos="9350"/>
            </w:tabs>
            <w:rPr>
              <w:rFonts w:ascii="Cambria" w:eastAsiaTheme="minorEastAsia" w:hAnsi="Cambria"/>
              <w:noProof/>
              <w:sz w:val="24"/>
              <w:szCs w:val="24"/>
            </w:rPr>
          </w:pPr>
          <w:hyperlink w:anchor="_Toc150314556" w:history="1">
            <w:r w:rsidR="000E3F3E" w:rsidRPr="002B0210">
              <w:rPr>
                <w:rStyle w:val="Hyperlink"/>
                <w:rFonts w:ascii="Cambria" w:hAnsi="Cambria"/>
                <w:bCs/>
                <w:noProof/>
                <w:sz w:val="24"/>
                <w:szCs w:val="24"/>
              </w:rPr>
              <w:t>BAB III  TUJUAN PENERBITAN SURAT UTANG NEGARA</w:t>
            </w:r>
            <w:r w:rsidR="000E3F3E" w:rsidRPr="002B0210">
              <w:rPr>
                <w:rFonts w:ascii="Cambria" w:hAnsi="Cambria"/>
                <w:noProof/>
                <w:webHidden/>
                <w:sz w:val="24"/>
                <w:szCs w:val="24"/>
              </w:rPr>
              <w:tab/>
            </w:r>
            <w:r w:rsidR="000E3F3E" w:rsidRPr="002B0210">
              <w:rPr>
                <w:rFonts w:ascii="Cambria" w:hAnsi="Cambria"/>
                <w:noProof/>
                <w:webHidden/>
                <w:sz w:val="24"/>
                <w:szCs w:val="24"/>
              </w:rPr>
              <w:fldChar w:fldCharType="begin"/>
            </w:r>
            <w:r w:rsidR="000E3F3E" w:rsidRPr="002B0210">
              <w:rPr>
                <w:rFonts w:ascii="Cambria" w:hAnsi="Cambria"/>
                <w:noProof/>
                <w:webHidden/>
                <w:sz w:val="24"/>
                <w:szCs w:val="24"/>
              </w:rPr>
              <w:instrText xml:space="preserve"> PAGEREF _Toc150314556 \h </w:instrText>
            </w:r>
            <w:r w:rsidR="000E3F3E" w:rsidRPr="002B0210">
              <w:rPr>
                <w:rFonts w:ascii="Cambria" w:hAnsi="Cambria"/>
                <w:noProof/>
                <w:webHidden/>
                <w:sz w:val="24"/>
                <w:szCs w:val="24"/>
              </w:rPr>
            </w:r>
            <w:r w:rsidR="000E3F3E" w:rsidRPr="002B0210">
              <w:rPr>
                <w:rFonts w:ascii="Cambria" w:hAnsi="Cambria"/>
                <w:noProof/>
                <w:webHidden/>
                <w:sz w:val="24"/>
                <w:szCs w:val="24"/>
              </w:rPr>
              <w:fldChar w:fldCharType="separate"/>
            </w:r>
            <w:r w:rsidR="00D20530">
              <w:rPr>
                <w:rFonts w:ascii="Cambria" w:hAnsi="Cambria"/>
                <w:noProof/>
                <w:webHidden/>
                <w:sz w:val="24"/>
                <w:szCs w:val="24"/>
              </w:rPr>
              <w:t>10</w:t>
            </w:r>
            <w:r w:rsidR="000E3F3E" w:rsidRPr="002B0210">
              <w:rPr>
                <w:rFonts w:ascii="Cambria" w:hAnsi="Cambria"/>
                <w:noProof/>
                <w:webHidden/>
                <w:sz w:val="24"/>
                <w:szCs w:val="24"/>
              </w:rPr>
              <w:fldChar w:fldCharType="end"/>
            </w:r>
          </w:hyperlink>
        </w:p>
        <w:p w14:paraId="08EEEE57" w14:textId="00562619" w:rsidR="000E3F3E" w:rsidRPr="002B0210" w:rsidRDefault="0050789A">
          <w:pPr>
            <w:pStyle w:val="TOC1"/>
            <w:tabs>
              <w:tab w:val="right" w:leader="dot" w:pos="9350"/>
            </w:tabs>
            <w:rPr>
              <w:rFonts w:ascii="Cambria" w:eastAsiaTheme="minorEastAsia" w:hAnsi="Cambria"/>
              <w:noProof/>
              <w:sz w:val="24"/>
              <w:szCs w:val="24"/>
            </w:rPr>
          </w:pPr>
          <w:hyperlink w:anchor="_Toc150314557" w:history="1">
            <w:r w:rsidR="000E3F3E" w:rsidRPr="002B0210">
              <w:rPr>
                <w:rStyle w:val="Hyperlink"/>
                <w:rFonts w:ascii="Cambria" w:hAnsi="Cambria"/>
                <w:bCs/>
                <w:noProof/>
                <w:sz w:val="24"/>
                <w:szCs w:val="24"/>
              </w:rPr>
              <w:t>BAB IV KEWENANGAN DAN KEWAJIBAN</w:t>
            </w:r>
            <w:r w:rsidR="000E3F3E" w:rsidRPr="002B0210">
              <w:rPr>
                <w:rFonts w:ascii="Cambria" w:hAnsi="Cambria"/>
                <w:noProof/>
                <w:webHidden/>
                <w:sz w:val="24"/>
                <w:szCs w:val="24"/>
              </w:rPr>
              <w:tab/>
            </w:r>
            <w:r w:rsidR="000E3F3E" w:rsidRPr="002B0210">
              <w:rPr>
                <w:rFonts w:ascii="Cambria" w:hAnsi="Cambria"/>
                <w:noProof/>
                <w:webHidden/>
                <w:sz w:val="24"/>
                <w:szCs w:val="24"/>
              </w:rPr>
              <w:fldChar w:fldCharType="begin"/>
            </w:r>
            <w:r w:rsidR="000E3F3E" w:rsidRPr="002B0210">
              <w:rPr>
                <w:rFonts w:ascii="Cambria" w:hAnsi="Cambria"/>
                <w:noProof/>
                <w:webHidden/>
                <w:sz w:val="24"/>
                <w:szCs w:val="24"/>
              </w:rPr>
              <w:instrText xml:space="preserve"> PAGEREF _Toc150314557 \h </w:instrText>
            </w:r>
            <w:r w:rsidR="000E3F3E" w:rsidRPr="002B0210">
              <w:rPr>
                <w:rFonts w:ascii="Cambria" w:hAnsi="Cambria"/>
                <w:noProof/>
                <w:webHidden/>
                <w:sz w:val="24"/>
                <w:szCs w:val="24"/>
              </w:rPr>
            </w:r>
            <w:r w:rsidR="000E3F3E" w:rsidRPr="002B0210">
              <w:rPr>
                <w:rFonts w:ascii="Cambria" w:hAnsi="Cambria"/>
                <w:noProof/>
                <w:webHidden/>
                <w:sz w:val="24"/>
                <w:szCs w:val="24"/>
              </w:rPr>
              <w:fldChar w:fldCharType="separate"/>
            </w:r>
            <w:r w:rsidR="00D20530">
              <w:rPr>
                <w:rFonts w:ascii="Cambria" w:hAnsi="Cambria"/>
                <w:noProof/>
                <w:webHidden/>
                <w:sz w:val="24"/>
                <w:szCs w:val="24"/>
              </w:rPr>
              <w:t>11</w:t>
            </w:r>
            <w:r w:rsidR="000E3F3E" w:rsidRPr="002B0210">
              <w:rPr>
                <w:rFonts w:ascii="Cambria" w:hAnsi="Cambria"/>
                <w:noProof/>
                <w:webHidden/>
                <w:sz w:val="24"/>
                <w:szCs w:val="24"/>
              </w:rPr>
              <w:fldChar w:fldCharType="end"/>
            </w:r>
          </w:hyperlink>
        </w:p>
        <w:p w14:paraId="513A2F69" w14:textId="18C21F3D" w:rsidR="000E3F3E" w:rsidRPr="002B0210" w:rsidRDefault="0050789A">
          <w:pPr>
            <w:pStyle w:val="TOC1"/>
            <w:tabs>
              <w:tab w:val="right" w:leader="dot" w:pos="9350"/>
            </w:tabs>
            <w:rPr>
              <w:rFonts w:ascii="Cambria" w:eastAsiaTheme="minorEastAsia" w:hAnsi="Cambria"/>
              <w:noProof/>
              <w:sz w:val="24"/>
              <w:szCs w:val="24"/>
            </w:rPr>
          </w:pPr>
          <w:hyperlink w:anchor="_Toc150314558" w:history="1">
            <w:r w:rsidR="000E3F3E" w:rsidRPr="002B0210">
              <w:rPr>
                <w:rStyle w:val="Hyperlink"/>
                <w:rFonts w:ascii="Cambria" w:hAnsi="Cambria"/>
                <w:bCs/>
                <w:noProof/>
                <w:sz w:val="24"/>
                <w:szCs w:val="24"/>
              </w:rPr>
              <w:t>BAB V PENGELOLAAN SURAT UTANG NEGARA</w:t>
            </w:r>
            <w:r w:rsidR="000E3F3E" w:rsidRPr="002B0210">
              <w:rPr>
                <w:rFonts w:ascii="Cambria" w:hAnsi="Cambria"/>
                <w:noProof/>
                <w:webHidden/>
                <w:sz w:val="24"/>
                <w:szCs w:val="24"/>
              </w:rPr>
              <w:tab/>
            </w:r>
            <w:r w:rsidR="000E3F3E" w:rsidRPr="002B0210">
              <w:rPr>
                <w:rFonts w:ascii="Cambria" w:hAnsi="Cambria"/>
                <w:noProof/>
                <w:webHidden/>
                <w:sz w:val="24"/>
                <w:szCs w:val="24"/>
              </w:rPr>
              <w:fldChar w:fldCharType="begin"/>
            </w:r>
            <w:r w:rsidR="000E3F3E" w:rsidRPr="002B0210">
              <w:rPr>
                <w:rFonts w:ascii="Cambria" w:hAnsi="Cambria"/>
                <w:noProof/>
                <w:webHidden/>
                <w:sz w:val="24"/>
                <w:szCs w:val="24"/>
              </w:rPr>
              <w:instrText xml:space="preserve"> PAGEREF _Toc150314558 \h </w:instrText>
            </w:r>
            <w:r w:rsidR="000E3F3E" w:rsidRPr="002B0210">
              <w:rPr>
                <w:rFonts w:ascii="Cambria" w:hAnsi="Cambria"/>
                <w:noProof/>
                <w:webHidden/>
                <w:sz w:val="24"/>
                <w:szCs w:val="24"/>
              </w:rPr>
            </w:r>
            <w:r w:rsidR="000E3F3E" w:rsidRPr="002B0210">
              <w:rPr>
                <w:rFonts w:ascii="Cambria" w:hAnsi="Cambria"/>
                <w:noProof/>
                <w:webHidden/>
                <w:sz w:val="24"/>
                <w:szCs w:val="24"/>
              </w:rPr>
              <w:fldChar w:fldCharType="separate"/>
            </w:r>
            <w:r w:rsidR="00D20530">
              <w:rPr>
                <w:rFonts w:ascii="Cambria" w:hAnsi="Cambria"/>
                <w:noProof/>
                <w:webHidden/>
                <w:sz w:val="24"/>
                <w:szCs w:val="24"/>
              </w:rPr>
              <w:t>12</w:t>
            </w:r>
            <w:r w:rsidR="000E3F3E" w:rsidRPr="002B0210">
              <w:rPr>
                <w:rFonts w:ascii="Cambria" w:hAnsi="Cambria"/>
                <w:noProof/>
                <w:webHidden/>
                <w:sz w:val="24"/>
                <w:szCs w:val="24"/>
              </w:rPr>
              <w:fldChar w:fldCharType="end"/>
            </w:r>
          </w:hyperlink>
        </w:p>
        <w:p w14:paraId="4039A4A3" w14:textId="12878432" w:rsidR="000E3F3E" w:rsidRPr="002B0210" w:rsidRDefault="0050789A">
          <w:pPr>
            <w:pStyle w:val="TOC1"/>
            <w:tabs>
              <w:tab w:val="right" w:leader="dot" w:pos="9350"/>
            </w:tabs>
            <w:rPr>
              <w:rFonts w:ascii="Cambria" w:eastAsiaTheme="minorEastAsia" w:hAnsi="Cambria"/>
              <w:noProof/>
              <w:sz w:val="24"/>
              <w:szCs w:val="24"/>
            </w:rPr>
          </w:pPr>
          <w:hyperlink w:anchor="_Toc150314559" w:history="1">
            <w:r w:rsidR="000E3F3E" w:rsidRPr="002B0210">
              <w:rPr>
                <w:rStyle w:val="Hyperlink"/>
                <w:rFonts w:ascii="Cambria" w:hAnsi="Cambria"/>
                <w:bCs/>
                <w:noProof/>
                <w:sz w:val="24"/>
                <w:szCs w:val="24"/>
              </w:rPr>
              <w:t>BAB VI AKUNTABILITAS DAN TRANSPARANSI</w:t>
            </w:r>
            <w:r w:rsidR="000E3F3E" w:rsidRPr="002B0210">
              <w:rPr>
                <w:rFonts w:ascii="Cambria" w:hAnsi="Cambria"/>
                <w:noProof/>
                <w:webHidden/>
                <w:sz w:val="24"/>
                <w:szCs w:val="24"/>
              </w:rPr>
              <w:tab/>
            </w:r>
            <w:r w:rsidR="000E3F3E" w:rsidRPr="002B0210">
              <w:rPr>
                <w:rFonts w:ascii="Cambria" w:hAnsi="Cambria"/>
                <w:noProof/>
                <w:webHidden/>
                <w:sz w:val="24"/>
                <w:szCs w:val="24"/>
              </w:rPr>
              <w:fldChar w:fldCharType="begin"/>
            </w:r>
            <w:r w:rsidR="000E3F3E" w:rsidRPr="002B0210">
              <w:rPr>
                <w:rFonts w:ascii="Cambria" w:hAnsi="Cambria"/>
                <w:noProof/>
                <w:webHidden/>
                <w:sz w:val="24"/>
                <w:szCs w:val="24"/>
              </w:rPr>
              <w:instrText xml:space="preserve"> PAGEREF _Toc150314559 \h </w:instrText>
            </w:r>
            <w:r w:rsidR="000E3F3E" w:rsidRPr="002B0210">
              <w:rPr>
                <w:rFonts w:ascii="Cambria" w:hAnsi="Cambria"/>
                <w:noProof/>
                <w:webHidden/>
                <w:sz w:val="24"/>
                <w:szCs w:val="24"/>
              </w:rPr>
            </w:r>
            <w:r w:rsidR="000E3F3E" w:rsidRPr="002B0210">
              <w:rPr>
                <w:rFonts w:ascii="Cambria" w:hAnsi="Cambria"/>
                <w:noProof/>
                <w:webHidden/>
                <w:sz w:val="24"/>
                <w:szCs w:val="24"/>
              </w:rPr>
              <w:fldChar w:fldCharType="separate"/>
            </w:r>
            <w:r w:rsidR="00D20530">
              <w:rPr>
                <w:rFonts w:ascii="Cambria" w:hAnsi="Cambria"/>
                <w:noProof/>
                <w:webHidden/>
                <w:sz w:val="24"/>
                <w:szCs w:val="24"/>
              </w:rPr>
              <w:t>13</w:t>
            </w:r>
            <w:r w:rsidR="000E3F3E" w:rsidRPr="002B0210">
              <w:rPr>
                <w:rFonts w:ascii="Cambria" w:hAnsi="Cambria"/>
                <w:noProof/>
                <w:webHidden/>
                <w:sz w:val="24"/>
                <w:szCs w:val="24"/>
              </w:rPr>
              <w:fldChar w:fldCharType="end"/>
            </w:r>
          </w:hyperlink>
        </w:p>
        <w:p w14:paraId="7E6DE4B7" w14:textId="041D8774" w:rsidR="000E3F3E" w:rsidRPr="002B0210" w:rsidRDefault="0050789A">
          <w:pPr>
            <w:pStyle w:val="TOC1"/>
            <w:tabs>
              <w:tab w:val="right" w:leader="dot" w:pos="9350"/>
            </w:tabs>
            <w:rPr>
              <w:rFonts w:ascii="Cambria" w:eastAsiaTheme="minorEastAsia" w:hAnsi="Cambria"/>
              <w:noProof/>
              <w:sz w:val="24"/>
              <w:szCs w:val="24"/>
            </w:rPr>
          </w:pPr>
          <w:hyperlink w:anchor="_Toc150314560" w:history="1">
            <w:r w:rsidR="000E3F3E" w:rsidRPr="002B0210">
              <w:rPr>
                <w:rStyle w:val="Hyperlink"/>
                <w:rFonts w:ascii="Cambria" w:hAnsi="Cambria"/>
                <w:bCs/>
                <w:noProof/>
                <w:sz w:val="24"/>
                <w:szCs w:val="24"/>
              </w:rPr>
              <w:t>BAB VII KETENTUAN PIDANA</w:t>
            </w:r>
            <w:r w:rsidR="000E3F3E" w:rsidRPr="002B0210">
              <w:rPr>
                <w:rFonts w:ascii="Cambria" w:hAnsi="Cambria"/>
                <w:noProof/>
                <w:webHidden/>
                <w:sz w:val="24"/>
                <w:szCs w:val="24"/>
              </w:rPr>
              <w:tab/>
            </w:r>
            <w:r w:rsidR="000E3F3E" w:rsidRPr="002B0210">
              <w:rPr>
                <w:rFonts w:ascii="Cambria" w:hAnsi="Cambria"/>
                <w:noProof/>
                <w:webHidden/>
                <w:sz w:val="24"/>
                <w:szCs w:val="24"/>
              </w:rPr>
              <w:fldChar w:fldCharType="begin"/>
            </w:r>
            <w:r w:rsidR="000E3F3E" w:rsidRPr="002B0210">
              <w:rPr>
                <w:rFonts w:ascii="Cambria" w:hAnsi="Cambria"/>
                <w:noProof/>
                <w:webHidden/>
                <w:sz w:val="24"/>
                <w:szCs w:val="24"/>
              </w:rPr>
              <w:instrText xml:space="preserve"> PAGEREF _Toc150314560 \h </w:instrText>
            </w:r>
            <w:r w:rsidR="000E3F3E" w:rsidRPr="002B0210">
              <w:rPr>
                <w:rFonts w:ascii="Cambria" w:hAnsi="Cambria"/>
                <w:noProof/>
                <w:webHidden/>
                <w:sz w:val="24"/>
                <w:szCs w:val="24"/>
              </w:rPr>
            </w:r>
            <w:r w:rsidR="000E3F3E" w:rsidRPr="002B0210">
              <w:rPr>
                <w:rFonts w:ascii="Cambria" w:hAnsi="Cambria"/>
                <w:noProof/>
                <w:webHidden/>
                <w:sz w:val="24"/>
                <w:szCs w:val="24"/>
              </w:rPr>
              <w:fldChar w:fldCharType="separate"/>
            </w:r>
            <w:r w:rsidR="00D20530">
              <w:rPr>
                <w:rFonts w:ascii="Cambria" w:hAnsi="Cambria"/>
                <w:noProof/>
                <w:webHidden/>
                <w:sz w:val="24"/>
                <w:szCs w:val="24"/>
              </w:rPr>
              <w:t>14</w:t>
            </w:r>
            <w:r w:rsidR="000E3F3E" w:rsidRPr="002B0210">
              <w:rPr>
                <w:rFonts w:ascii="Cambria" w:hAnsi="Cambria"/>
                <w:noProof/>
                <w:webHidden/>
                <w:sz w:val="24"/>
                <w:szCs w:val="24"/>
              </w:rPr>
              <w:fldChar w:fldCharType="end"/>
            </w:r>
          </w:hyperlink>
        </w:p>
        <w:p w14:paraId="58EC4913" w14:textId="2EA24CB5" w:rsidR="000E3F3E" w:rsidRPr="002B0210" w:rsidRDefault="0050789A">
          <w:pPr>
            <w:pStyle w:val="TOC1"/>
            <w:tabs>
              <w:tab w:val="right" w:leader="dot" w:pos="9350"/>
            </w:tabs>
            <w:rPr>
              <w:rFonts w:ascii="Cambria" w:eastAsiaTheme="minorEastAsia" w:hAnsi="Cambria"/>
              <w:noProof/>
              <w:sz w:val="24"/>
              <w:szCs w:val="24"/>
            </w:rPr>
          </w:pPr>
          <w:hyperlink w:anchor="_Toc150314561" w:history="1">
            <w:r w:rsidR="000E3F3E" w:rsidRPr="002B0210">
              <w:rPr>
                <w:rStyle w:val="Hyperlink"/>
                <w:rFonts w:ascii="Cambria" w:hAnsi="Cambria"/>
                <w:bCs/>
                <w:noProof/>
                <w:sz w:val="24"/>
                <w:szCs w:val="24"/>
              </w:rPr>
              <w:t>BAB VIII KETENTUAN PERALIHAN</w:t>
            </w:r>
            <w:r w:rsidR="000E3F3E" w:rsidRPr="002B0210">
              <w:rPr>
                <w:rFonts w:ascii="Cambria" w:hAnsi="Cambria"/>
                <w:noProof/>
                <w:webHidden/>
                <w:sz w:val="24"/>
                <w:szCs w:val="24"/>
              </w:rPr>
              <w:tab/>
            </w:r>
            <w:r w:rsidR="000E3F3E" w:rsidRPr="002B0210">
              <w:rPr>
                <w:rFonts w:ascii="Cambria" w:hAnsi="Cambria"/>
                <w:noProof/>
                <w:webHidden/>
                <w:sz w:val="24"/>
                <w:szCs w:val="24"/>
              </w:rPr>
              <w:fldChar w:fldCharType="begin"/>
            </w:r>
            <w:r w:rsidR="000E3F3E" w:rsidRPr="002B0210">
              <w:rPr>
                <w:rFonts w:ascii="Cambria" w:hAnsi="Cambria"/>
                <w:noProof/>
                <w:webHidden/>
                <w:sz w:val="24"/>
                <w:szCs w:val="24"/>
              </w:rPr>
              <w:instrText xml:space="preserve"> PAGEREF _Toc150314561 \h </w:instrText>
            </w:r>
            <w:r w:rsidR="000E3F3E" w:rsidRPr="002B0210">
              <w:rPr>
                <w:rFonts w:ascii="Cambria" w:hAnsi="Cambria"/>
                <w:noProof/>
                <w:webHidden/>
                <w:sz w:val="24"/>
                <w:szCs w:val="24"/>
              </w:rPr>
            </w:r>
            <w:r w:rsidR="000E3F3E" w:rsidRPr="002B0210">
              <w:rPr>
                <w:rFonts w:ascii="Cambria" w:hAnsi="Cambria"/>
                <w:noProof/>
                <w:webHidden/>
                <w:sz w:val="24"/>
                <w:szCs w:val="24"/>
              </w:rPr>
              <w:fldChar w:fldCharType="separate"/>
            </w:r>
            <w:r w:rsidR="00D20530">
              <w:rPr>
                <w:rFonts w:ascii="Cambria" w:hAnsi="Cambria"/>
                <w:noProof/>
                <w:webHidden/>
                <w:sz w:val="24"/>
                <w:szCs w:val="24"/>
              </w:rPr>
              <w:t>15</w:t>
            </w:r>
            <w:r w:rsidR="000E3F3E" w:rsidRPr="002B0210">
              <w:rPr>
                <w:rFonts w:ascii="Cambria" w:hAnsi="Cambria"/>
                <w:noProof/>
                <w:webHidden/>
                <w:sz w:val="24"/>
                <w:szCs w:val="24"/>
              </w:rPr>
              <w:fldChar w:fldCharType="end"/>
            </w:r>
          </w:hyperlink>
        </w:p>
        <w:p w14:paraId="7BBC3CD5" w14:textId="09A1CB7C" w:rsidR="000E3F3E" w:rsidRPr="002B0210" w:rsidRDefault="0050789A">
          <w:pPr>
            <w:pStyle w:val="TOC1"/>
            <w:tabs>
              <w:tab w:val="right" w:leader="dot" w:pos="9350"/>
            </w:tabs>
            <w:rPr>
              <w:rFonts w:ascii="Cambria" w:eastAsiaTheme="minorEastAsia" w:hAnsi="Cambria"/>
              <w:noProof/>
              <w:sz w:val="24"/>
              <w:szCs w:val="24"/>
            </w:rPr>
          </w:pPr>
          <w:hyperlink w:anchor="_Toc150314562" w:history="1">
            <w:r w:rsidR="000E3F3E" w:rsidRPr="002B0210">
              <w:rPr>
                <w:rStyle w:val="Hyperlink"/>
                <w:rFonts w:ascii="Cambria" w:hAnsi="Cambria"/>
                <w:bCs/>
                <w:noProof/>
                <w:sz w:val="24"/>
                <w:szCs w:val="24"/>
              </w:rPr>
              <w:t>BAB IX KETENTUAN PENUTUP</w:t>
            </w:r>
            <w:r w:rsidR="000E3F3E" w:rsidRPr="002B0210">
              <w:rPr>
                <w:rFonts w:ascii="Cambria" w:hAnsi="Cambria"/>
                <w:noProof/>
                <w:webHidden/>
                <w:sz w:val="24"/>
                <w:szCs w:val="24"/>
              </w:rPr>
              <w:tab/>
            </w:r>
            <w:r w:rsidR="000E3F3E" w:rsidRPr="002B0210">
              <w:rPr>
                <w:rFonts w:ascii="Cambria" w:hAnsi="Cambria"/>
                <w:noProof/>
                <w:webHidden/>
                <w:sz w:val="24"/>
                <w:szCs w:val="24"/>
              </w:rPr>
              <w:fldChar w:fldCharType="begin"/>
            </w:r>
            <w:r w:rsidR="000E3F3E" w:rsidRPr="002B0210">
              <w:rPr>
                <w:rFonts w:ascii="Cambria" w:hAnsi="Cambria"/>
                <w:noProof/>
                <w:webHidden/>
                <w:sz w:val="24"/>
                <w:szCs w:val="24"/>
              </w:rPr>
              <w:instrText xml:space="preserve"> PAGEREF _Toc150314562 \h </w:instrText>
            </w:r>
            <w:r w:rsidR="000E3F3E" w:rsidRPr="002B0210">
              <w:rPr>
                <w:rFonts w:ascii="Cambria" w:hAnsi="Cambria"/>
                <w:noProof/>
                <w:webHidden/>
                <w:sz w:val="24"/>
                <w:szCs w:val="24"/>
              </w:rPr>
            </w:r>
            <w:r w:rsidR="000E3F3E" w:rsidRPr="002B0210">
              <w:rPr>
                <w:rFonts w:ascii="Cambria" w:hAnsi="Cambria"/>
                <w:noProof/>
                <w:webHidden/>
                <w:sz w:val="24"/>
                <w:szCs w:val="24"/>
              </w:rPr>
              <w:fldChar w:fldCharType="separate"/>
            </w:r>
            <w:r w:rsidR="00D20530">
              <w:rPr>
                <w:rFonts w:ascii="Cambria" w:hAnsi="Cambria"/>
                <w:noProof/>
                <w:webHidden/>
                <w:sz w:val="24"/>
                <w:szCs w:val="24"/>
              </w:rPr>
              <w:t>15</w:t>
            </w:r>
            <w:r w:rsidR="000E3F3E" w:rsidRPr="002B0210">
              <w:rPr>
                <w:rFonts w:ascii="Cambria" w:hAnsi="Cambria"/>
                <w:noProof/>
                <w:webHidden/>
                <w:sz w:val="24"/>
                <w:szCs w:val="24"/>
              </w:rPr>
              <w:fldChar w:fldCharType="end"/>
            </w:r>
          </w:hyperlink>
        </w:p>
        <w:p w14:paraId="7F76BCE6" w14:textId="0FC54BFF" w:rsidR="000E3F3E" w:rsidRPr="000E3F3E" w:rsidRDefault="0050789A">
          <w:pPr>
            <w:pStyle w:val="TOC1"/>
            <w:tabs>
              <w:tab w:val="right" w:leader="dot" w:pos="9350"/>
            </w:tabs>
            <w:rPr>
              <w:rFonts w:ascii="Cambria" w:eastAsiaTheme="minorEastAsia" w:hAnsi="Cambria"/>
              <w:noProof/>
              <w:sz w:val="24"/>
              <w:szCs w:val="24"/>
            </w:rPr>
          </w:pPr>
          <w:hyperlink w:anchor="_Toc150314563" w:history="1">
            <w:r w:rsidR="000E3F3E" w:rsidRPr="000E3F3E">
              <w:rPr>
                <w:rStyle w:val="Hyperlink"/>
                <w:rFonts w:ascii="Cambria" w:hAnsi="Cambria"/>
                <w:noProof/>
                <w:sz w:val="24"/>
                <w:szCs w:val="24"/>
              </w:rPr>
              <w:t>PENJELASAN ATAS UNDANG-UNDANG REPUBLIK INDONESIA NOMOR 24 TAHUN 2002 TENTANG SURAT UTANG NEGARA</w:t>
            </w:r>
            <w:r w:rsidR="000E3F3E" w:rsidRPr="000E3F3E">
              <w:rPr>
                <w:rFonts w:ascii="Cambria" w:hAnsi="Cambria"/>
                <w:noProof/>
                <w:webHidden/>
                <w:sz w:val="24"/>
                <w:szCs w:val="24"/>
              </w:rPr>
              <w:tab/>
            </w:r>
            <w:r w:rsidR="000E3F3E" w:rsidRPr="000E3F3E">
              <w:rPr>
                <w:rFonts w:ascii="Cambria" w:hAnsi="Cambria"/>
                <w:noProof/>
                <w:webHidden/>
                <w:sz w:val="24"/>
                <w:szCs w:val="24"/>
              </w:rPr>
              <w:fldChar w:fldCharType="begin"/>
            </w:r>
            <w:r w:rsidR="000E3F3E" w:rsidRPr="000E3F3E">
              <w:rPr>
                <w:rFonts w:ascii="Cambria" w:hAnsi="Cambria"/>
                <w:noProof/>
                <w:webHidden/>
                <w:sz w:val="24"/>
                <w:szCs w:val="24"/>
              </w:rPr>
              <w:instrText xml:space="preserve"> PAGEREF _Toc150314563 \h </w:instrText>
            </w:r>
            <w:r w:rsidR="000E3F3E" w:rsidRPr="000E3F3E">
              <w:rPr>
                <w:rFonts w:ascii="Cambria" w:hAnsi="Cambria"/>
                <w:noProof/>
                <w:webHidden/>
                <w:sz w:val="24"/>
                <w:szCs w:val="24"/>
              </w:rPr>
            </w:r>
            <w:r w:rsidR="000E3F3E" w:rsidRPr="000E3F3E">
              <w:rPr>
                <w:rFonts w:ascii="Cambria" w:hAnsi="Cambria"/>
                <w:noProof/>
                <w:webHidden/>
                <w:sz w:val="24"/>
                <w:szCs w:val="24"/>
              </w:rPr>
              <w:fldChar w:fldCharType="separate"/>
            </w:r>
            <w:r w:rsidR="00D20530">
              <w:rPr>
                <w:rFonts w:ascii="Cambria" w:hAnsi="Cambria"/>
                <w:noProof/>
                <w:webHidden/>
                <w:sz w:val="24"/>
                <w:szCs w:val="24"/>
              </w:rPr>
              <w:t>17</w:t>
            </w:r>
            <w:r w:rsidR="000E3F3E" w:rsidRPr="000E3F3E">
              <w:rPr>
                <w:rFonts w:ascii="Cambria" w:hAnsi="Cambria"/>
                <w:noProof/>
                <w:webHidden/>
                <w:sz w:val="24"/>
                <w:szCs w:val="24"/>
              </w:rPr>
              <w:fldChar w:fldCharType="end"/>
            </w:r>
          </w:hyperlink>
        </w:p>
        <w:p w14:paraId="0939B7C6" w14:textId="0B3F8773" w:rsidR="000E3F3E" w:rsidRPr="000E3F3E" w:rsidRDefault="0050789A">
          <w:pPr>
            <w:pStyle w:val="TOC1"/>
            <w:tabs>
              <w:tab w:val="left" w:pos="440"/>
              <w:tab w:val="right" w:leader="dot" w:pos="9350"/>
            </w:tabs>
            <w:rPr>
              <w:rFonts w:ascii="Cambria" w:eastAsiaTheme="minorEastAsia" w:hAnsi="Cambria"/>
              <w:noProof/>
              <w:sz w:val="24"/>
              <w:szCs w:val="24"/>
            </w:rPr>
          </w:pPr>
          <w:hyperlink w:anchor="_Toc150314564" w:history="1">
            <w:r w:rsidR="000E3F3E" w:rsidRPr="000E3F3E">
              <w:rPr>
                <w:rStyle w:val="Hyperlink"/>
                <w:rFonts w:ascii="Cambria" w:hAnsi="Cambria"/>
                <w:noProof/>
                <w:sz w:val="24"/>
                <w:szCs w:val="24"/>
              </w:rPr>
              <w:t>I.</w:t>
            </w:r>
            <w:r w:rsidR="000E3F3E" w:rsidRPr="000E3F3E">
              <w:rPr>
                <w:rFonts w:ascii="Cambria" w:eastAsiaTheme="minorEastAsia" w:hAnsi="Cambria"/>
                <w:noProof/>
                <w:sz w:val="24"/>
                <w:szCs w:val="24"/>
              </w:rPr>
              <w:tab/>
            </w:r>
            <w:r w:rsidR="000E3F3E" w:rsidRPr="000E3F3E">
              <w:rPr>
                <w:rStyle w:val="Hyperlink"/>
                <w:rFonts w:ascii="Cambria" w:hAnsi="Cambria"/>
                <w:noProof/>
                <w:sz w:val="24"/>
                <w:szCs w:val="24"/>
              </w:rPr>
              <w:t>UMUM</w:t>
            </w:r>
            <w:r w:rsidR="000E3F3E" w:rsidRPr="000E3F3E">
              <w:rPr>
                <w:rFonts w:ascii="Cambria" w:hAnsi="Cambria"/>
                <w:noProof/>
                <w:webHidden/>
                <w:sz w:val="24"/>
                <w:szCs w:val="24"/>
              </w:rPr>
              <w:tab/>
            </w:r>
            <w:r w:rsidR="000E3F3E" w:rsidRPr="000E3F3E">
              <w:rPr>
                <w:rFonts w:ascii="Cambria" w:hAnsi="Cambria"/>
                <w:noProof/>
                <w:webHidden/>
                <w:sz w:val="24"/>
                <w:szCs w:val="24"/>
              </w:rPr>
              <w:fldChar w:fldCharType="begin"/>
            </w:r>
            <w:r w:rsidR="000E3F3E" w:rsidRPr="000E3F3E">
              <w:rPr>
                <w:rFonts w:ascii="Cambria" w:hAnsi="Cambria"/>
                <w:noProof/>
                <w:webHidden/>
                <w:sz w:val="24"/>
                <w:szCs w:val="24"/>
              </w:rPr>
              <w:instrText xml:space="preserve"> PAGEREF _Toc150314564 \h </w:instrText>
            </w:r>
            <w:r w:rsidR="000E3F3E" w:rsidRPr="000E3F3E">
              <w:rPr>
                <w:rFonts w:ascii="Cambria" w:hAnsi="Cambria"/>
                <w:noProof/>
                <w:webHidden/>
                <w:sz w:val="24"/>
                <w:szCs w:val="24"/>
              </w:rPr>
            </w:r>
            <w:r w:rsidR="000E3F3E" w:rsidRPr="000E3F3E">
              <w:rPr>
                <w:rFonts w:ascii="Cambria" w:hAnsi="Cambria"/>
                <w:noProof/>
                <w:webHidden/>
                <w:sz w:val="24"/>
                <w:szCs w:val="24"/>
              </w:rPr>
              <w:fldChar w:fldCharType="separate"/>
            </w:r>
            <w:r w:rsidR="00D20530">
              <w:rPr>
                <w:rFonts w:ascii="Cambria" w:hAnsi="Cambria"/>
                <w:noProof/>
                <w:webHidden/>
                <w:sz w:val="24"/>
                <w:szCs w:val="24"/>
              </w:rPr>
              <w:t>17</w:t>
            </w:r>
            <w:r w:rsidR="000E3F3E" w:rsidRPr="000E3F3E">
              <w:rPr>
                <w:rFonts w:ascii="Cambria" w:hAnsi="Cambria"/>
                <w:noProof/>
                <w:webHidden/>
                <w:sz w:val="24"/>
                <w:szCs w:val="24"/>
              </w:rPr>
              <w:fldChar w:fldCharType="end"/>
            </w:r>
          </w:hyperlink>
        </w:p>
        <w:p w14:paraId="064BCFEB" w14:textId="5E1B7D55" w:rsidR="000E3F3E" w:rsidRPr="000E3F3E" w:rsidRDefault="0050789A">
          <w:pPr>
            <w:pStyle w:val="TOC1"/>
            <w:tabs>
              <w:tab w:val="left" w:pos="440"/>
              <w:tab w:val="right" w:leader="dot" w:pos="9350"/>
            </w:tabs>
            <w:rPr>
              <w:rFonts w:ascii="Cambria" w:eastAsiaTheme="minorEastAsia" w:hAnsi="Cambria"/>
              <w:noProof/>
              <w:sz w:val="24"/>
              <w:szCs w:val="24"/>
            </w:rPr>
          </w:pPr>
          <w:hyperlink w:anchor="_Toc150314565" w:history="1">
            <w:r w:rsidR="000E3F3E" w:rsidRPr="000E3F3E">
              <w:rPr>
                <w:rStyle w:val="Hyperlink"/>
                <w:rFonts w:ascii="Cambria" w:hAnsi="Cambria"/>
                <w:noProof/>
                <w:sz w:val="24"/>
                <w:szCs w:val="24"/>
              </w:rPr>
              <w:t>II.</w:t>
            </w:r>
            <w:r w:rsidR="000E3F3E" w:rsidRPr="000E3F3E">
              <w:rPr>
                <w:rFonts w:ascii="Cambria" w:eastAsiaTheme="minorEastAsia" w:hAnsi="Cambria"/>
                <w:noProof/>
                <w:sz w:val="24"/>
                <w:szCs w:val="24"/>
              </w:rPr>
              <w:tab/>
            </w:r>
            <w:r w:rsidR="000E3F3E" w:rsidRPr="000E3F3E">
              <w:rPr>
                <w:rStyle w:val="Hyperlink"/>
                <w:rFonts w:ascii="Cambria" w:hAnsi="Cambria"/>
                <w:noProof/>
                <w:sz w:val="24"/>
                <w:szCs w:val="24"/>
              </w:rPr>
              <w:t>PASAL DEMI PASAL</w:t>
            </w:r>
            <w:r w:rsidR="000E3F3E" w:rsidRPr="000E3F3E">
              <w:rPr>
                <w:rFonts w:ascii="Cambria" w:hAnsi="Cambria"/>
                <w:noProof/>
                <w:webHidden/>
                <w:sz w:val="24"/>
                <w:szCs w:val="24"/>
              </w:rPr>
              <w:tab/>
            </w:r>
            <w:r w:rsidR="000E3F3E" w:rsidRPr="000E3F3E">
              <w:rPr>
                <w:rFonts w:ascii="Cambria" w:hAnsi="Cambria"/>
                <w:noProof/>
                <w:webHidden/>
                <w:sz w:val="24"/>
                <w:szCs w:val="24"/>
              </w:rPr>
              <w:fldChar w:fldCharType="begin"/>
            </w:r>
            <w:r w:rsidR="000E3F3E" w:rsidRPr="000E3F3E">
              <w:rPr>
                <w:rFonts w:ascii="Cambria" w:hAnsi="Cambria"/>
                <w:noProof/>
                <w:webHidden/>
                <w:sz w:val="24"/>
                <w:szCs w:val="24"/>
              </w:rPr>
              <w:instrText xml:space="preserve"> PAGEREF _Toc150314565 \h </w:instrText>
            </w:r>
            <w:r w:rsidR="000E3F3E" w:rsidRPr="000E3F3E">
              <w:rPr>
                <w:rFonts w:ascii="Cambria" w:hAnsi="Cambria"/>
                <w:noProof/>
                <w:webHidden/>
                <w:sz w:val="24"/>
                <w:szCs w:val="24"/>
              </w:rPr>
            </w:r>
            <w:r w:rsidR="000E3F3E" w:rsidRPr="000E3F3E">
              <w:rPr>
                <w:rFonts w:ascii="Cambria" w:hAnsi="Cambria"/>
                <w:noProof/>
                <w:webHidden/>
                <w:sz w:val="24"/>
                <w:szCs w:val="24"/>
              </w:rPr>
              <w:fldChar w:fldCharType="separate"/>
            </w:r>
            <w:r w:rsidR="00D20530">
              <w:rPr>
                <w:rFonts w:ascii="Cambria" w:hAnsi="Cambria"/>
                <w:noProof/>
                <w:webHidden/>
                <w:sz w:val="24"/>
                <w:szCs w:val="24"/>
              </w:rPr>
              <w:t>19</w:t>
            </w:r>
            <w:r w:rsidR="000E3F3E" w:rsidRPr="000E3F3E">
              <w:rPr>
                <w:rFonts w:ascii="Cambria" w:hAnsi="Cambria"/>
                <w:noProof/>
                <w:webHidden/>
                <w:sz w:val="24"/>
                <w:szCs w:val="24"/>
              </w:rPr>
              <w:fldChar w:fldCharType="end"/>
            </w:r>
          </w:hyperlink>
        </w:p>
        <w:p w14:paraId="25742B90" w14:textId="77777777" w:rsidR="000E3F3E" w:rsidRDefault="000E3F3E">
          <w:r w:rsidRPr="000E3F3E">
            <w:rPr>
              <w:rFonts w:ascii="Cambria" w:hAnsi="Cambria"/>
              <w:b/>
              <w:bCs/>
              <w:noProof/>
              <w:sz w:val="24"/>
              <w:szCs w:val="24"/>
            </w:rPr>
            <w:fldChar w:fldCharType="end"/>
          </w:r>
        </w:p>
      </w:sdtContent>
    </w:sdt>
    <w:p w14:paraId="74B7E7D6" w14:textId="77777777" w:rsidR="00BD3E57" w:rsidRDefault="000E3F3E">
      <w:r>
        <w:br w:type="page"/>
      </w:r>
    </w:p>
    <w:p w14:paraId="4E45E33E" w14:textId="77777777" w:rsidR="00641B64" w:rsidRDefault="00BD3E57" w:rsidP="00BD3E57">
      <w:pPr>
        <w:pStyle w:val="Bab"/>
      </w:pPr>
      <w:bookmarkStart w:id="25" w:name="_Toc118983274"/>
      <w:bookmarkStart w:id="26" w:name="_Toc123820417"/>
      <w:bookmarkStart w:id="27" w:name="_Toc135379964"/>
      <w:bookmarkStart w:id="28" w:name="_Toc150314553"/>
      <w:r w:rsidRPr="0082729E">
        <w:lastRenderedPageBreak/>
        <w:t xml:space="preserve">DAFTAR </w:t>
      </w:r>
    </w:p>
    <w:p w14:paraId="6A2BADF1" w14:textId="77777777" w:rsidR="00BD3E57" w:rsidRPr="001538C0" w:rsidRDefault="00BD3E57" w:rsidP="00BD3E57">
      <w:pPr>
        <w:pStyle w:val="Bab"/>
      </w:pPr>
      <w:r w:rsidRPr="0082729E">
        <w:t>PERATURAN PELAKSANA</w:t>
      </w:r>
      <w:bookmarkEnd w:id="25"/>
      <w:bookmarkEnd w:id="26"/>
      <w:bookmarkEnd w:id="27"/>
      <w:bookmarkEnd w:id="28"/>
      <w:r w:rsidRPr="001538C0">
        <w:t xml:space="preserve"> </w:t>
      </w:r>
    </w:p>
    <w:p w14:paraId="28BCF063" w14:textId="77777777" w:rsidR="002B0210" w:rsidRDefault="002B0210" w:rsidP="00600FBA"/>
    <w:tbl>
      <w:tblPr>
        <w:tblStyle w:val="TableGrid"/>
        <w:tblW w:w="0" w:type="auto"/>
        <w:tblLook w:val="04A0" w:firstRow="1" w:lastRow="0" w:firstColumn="1" w:lastColumn="0" w:noHBand="0" w:noVBand="1"/>
      </w:tblPr>
      <w:tblGrid>
        <w:gridCol w:w="569"/>
        <w:gridCol w:w="1836"/>
        <w:gridCol w:w="4394"/>
        <w:gridCol w:w="2551"/>
      </w:tblGrid>
      <w:tr w:rsidR="00BD3E57" w:rsidRPr="00600FBA" w14:paraId="15FC9EB5" w14:textId="77777777" w:rsidTr="00315B6E">
        <w:tc>
          <w:tcPr>
            <w:tcW w:w="9350" w:type="dxa"/>
            <w:gridSpan w:val="4"/>
            <w:shd w:val="clear" w:color="auto" w:fill="F4B083" w:themeFill="accent2" w:themeFillTint="99"/>
          </w:tcPr>
          <w:p w14:paraId="735EC6C6" w14:textId="77777777" w:rsidR="002B0210" w:rsidRPr="00600FBA" w:rsidRDefault="00BD3E57" w:rsidP="00600FBA">
            <w:pPr>
              <w:jc w:val="center"/>
              <w:rPr>
                <w:rFonts w:ascii="Cambria" w:hAnsi="Cambria"/>
                <w:b/>
                <w:bCs/>
                <w:sz w:val="24"/>
                <w:szCs w:val="24"/>
              </w:rPr>
            </w:pPr>
            <w:r w:rsidRPr="00600FBA">
              <w:rPr>
                <w:rFonts w:ascii="Cambria" w:hAnsi="Cambria"/>
                <w:b/>
                <w:bCs/>
                <w:sz w:val="24"/>
                <w:szCs w:val="24"/>
              </w:rPr>
              <w:t>UU SURAT UTANG NEGARA</w:t>
            </w:r>
          </w:p>
        </w:tc>
      </w:tr>
      <w:tr w:rsidR="00BD3E57" w:rsidRPr="00600FBA" w14:paraId="5EE18FC6" w14:textId="77777777" w:rsidTr="00600FBA">
        <w:tc>
          <w:tcPr>
            <w:tcW w:w="569" w:type="dxa"/>
            <w:shd w:val="clear" w:color="auto" w:fill="F4B083" w:themeFill="accent2" w:themeFillTint="99"/>
          </w:tcPr>
          <w:p w14:paraId="17613423" w14:textId="77777777" w:rsidR="00BD3E57" w:rsidRPr="00600FBA" w:rsidRDefault="00BD3E57" w:rsidP="00BD3E57">
            <w:pPr>
              <w:jc w:val="center"/>
              <w:rPr>
                <w:rFonts w:ascii="Cambria" w:hAnsi="Cambria"/>
                <w:b/>
                <w:bCs/>
                <w:sz w:val="24"/>
                <w:szCs w:val="24"/>
              </w:rPr>
            </w:pPr>
            <w:r w:rsidRPr="00600FBA">
              <w:rPr>
                <w:rFonts w:ascii="Cambria" w:hAnsi="Cambria"/>
                <w:b/>
                <w:bCs/>
                <w:sz w:val="24"/>
                <w:szCs w:val="24"/>
              </w:rPr>
              <w:t>No.</w:t>
            </w:r>
          </w:p>
        </w:tc>
        <w:tc>
          <w:tcPr>
            <w:tcW w:w="1836" w:type="dxa"/>
            <w:shd w:val="clear" w:color="auto" w:fill="F4B083" w:themeFill="accent2" w:themeFillTint="99"/>
          </w:tcPr>
          <w:p w14:paraId="0719E6E7" w14:textId="77777777" w:rsidR="00BD3E57" w:rsidRPr="00600FBA" w:rsidRDefault="00BD3E57" w:rsidP="00BD3E57">
            <w:pPr>
              <w:jc w:val="center"/>
              <w:rPr>
                <w:rFonts w:ascii="Cambria" w:hAnsi="Cambria"/>
                <w:b/>
                <w:bCs/>
                <w:sz w:val="24"/>
                <w:szCs w:val="24"/>
              </w:rPr>
            </w:pPr>
            <w:r w:rsidRPr="00600FBA">
              <w:rPr>
                <w:rFonts w:ascii="Cambria" w:hAnsi="Cambria"/>
                <w:b/>
                <w:bCs/>
                <w:sz w:val="24"/>
                <w:szCs w:val="24"/>
              </w:rPr>
              <w:t>Pasal</w:t>
            </w:r>
          </w:p>
        </w:tc>
        <w:tc>
          <w:tcPr>
            <w:tcW w:w="4394" w:type="dxa"/>
            <w:shd w:val="clear" w:color="auto" w:fill="F4B083" w:themeFill="accent2" w:themeFillTint="99"/>
          </w:tcPr>
          <w:p w14:paraId="07BBEAA3" w14:textId="77777777" w:rsidR="00BD3E57" w:rsidRPr="00600FBA" w:rsidRDefault="00BD3E57" w:rsidP="00BD3E57">
            <w:pPr>
              <w:jc w:val="center"/>
              <w:rPr>
                <w:rFonts w:ascii="Cambria" w:hAnsi="Cambria"/>
                <w:b/>
                <w:bCs/>
                <w:sz w:val="24"/>
                <w:szCs w:val="24"/>
              </w:rPr>
            </w:pPr>
            <w:r w:rsidRPr="00600FBA">
              <w:rPr>
                <w:rFonts w:ascii="Cambria" w:hAnsi="Cambria"/>
                <w:b/>
                <w:bCs/>
                <w:sz w:val="24"/>
                <w:szCs w:val="24"/>
              </w:rPr>
              <w:t>Peraturan Pelaksana</w:t>
            </w:r>
          </w:p>
        </w:tc>
        <w:tc>
          <w:tcPr>
            <w:tcW w:w="2551" w:type="dxa"/>
            <w:shd w:val="clear" w:color="auto" w:fill="F4B083" w:themeFill="accent2" w:themeFillTint="99"/>
          </w:tcPr>
          <w:p w14:paraId="4F2523F7" w14:textId="77777777" w:rsidR="002B0210" w:rsidRPr="00600FBA" w:rsidRDefault="00BD3E57" w:rsidP="00600FBA">
            <w:pPr>
              <w:jc w:val="center"/>
              <w:rPr>
                <w:rFonts w:ascii="Cambria" w:hAnsi="Cambria"/>
                <w:b/>
                <w:bCs/>
                <w:sz w:val="24"/>
                <w:szCs w:val="24"/>
              </w:rPr>
            </w:pPr>
            <w:r w:rsidRPr="00600FBA">
              <w:rPr>
                <w:rFonts w:ascii="Cambria" w:hAnsi="Cambria"/>
                <w:b/>
                <w:bCs/>
                <w:sz w:val="24"/>
                <w:szCs w:val="24"/>
              </w:rPr>
              <w:t>Catatan</w:t>
            </w:r>
          </w:p>
        </w:tc>
      </w:tr>
      <w:tr w:rsidR="00111280" w:rsidRPr="00600FBA" w14:paraId="50F9099F" w14:textId="77777777" w:rsidTr="00600FBA">
        <w:tc>
          <w:tcPr>
            <w:tcW w:w="569" w:type="dxa"/>
            <w:shd w:val="clear" w:color="auto" w:fill="FBE4D5" w:themeFill="accent2" w:themeFillTint="33"/>
          </w:tcPr>
          <w:p w14:paraId="0E557EFE" w14:textId="77777777" w:rsidR="00111280" w:rsidRPr="00600FBA" w:rsidRDefault="00111280" w:rsidP="00315B6E">
            <w:pPr>
              <w:pStyle w:val="ListParagraph"/>
              <w:numPr>
                <w:ilvl w:val="0"/>
                <w:numId w:val="28"/>
              </w:numPr>
              <w:jc w:val="center"/>
              <w:rPr>
                <w:rFonts w:ascii="Cambria" w:hAnsi="Cambria"/>
                <w:sz w:val="24"/>
                <w:szCs w:val="24"/>
              </w:rPr>
            </w:pPr>
          </w:p>
        </w:tc>
        <w:tc>
          <w:tcPr>
            <w:tcW w:w="1836" w:type="dxa"/>
            <w:shd w:val="clear" w:color="auto" w:fill="FBE4D5" w:themeFill="accent2" w:themeFillTint="33"/>
          </w:tcPr>
          <w:p w14:paraId="00F58482" w14:textId="77777777" w:rsidR="00111280" w:rsidRPr="00600FBA" w:rsidRDefault="00111280" w:rsidP="00315B6E">
            <w:pPr>
              <w:rPr>
                <w:rFonts w:ascii="Cambria" w:hAnsi="Cambria"/>
                <w:sz w:val="24"/>
                <w:szCs w:val="24"/>
              </w:rPr>
            </w:pPr>
            <w:r w:rsidRPr="00600FBA">
              <w:rPr>
                <w:rFonts w:ascii="Cambria" w:hAnsi="Cambria"/>
                <w:sz w:val="24"/>
                <w:szCs w:val="24"/>
              </w:rPr>
              <w:t>Pasal 9 ayat (1)</w:t>
            </w:r>
          </w:p>
        </w:tc>
        <w:tc>
          <w:tcPr>
            <w:tcW w:w="4394" w:type="dxa"/>
            <w:shd w:val="clear" w:color="auto" w:fill="FBE4D5" w:themeFill="accent2" w:themeFillTint="33"/>
          </w:tcPr>
          <w:p w14:paraId="65E92579" w14:textId="77777777" w:rsidR="00111280" w:rsidRPr="00600FBA" w:rsidRDefault="00600FBA" w:rsidP="00315B6E">
            <w:pPr>
              <w:jc w:val="both"/>
              <w:rPr>
                <w:rFonts w:ascii="Cambria" w:hAnsi="Cambria"/>
                <w:sz w:val="24"/>
                <w:szCs w:val="24"/>
              </w:rPr>
            </w:pPr>
            <w:r w:rsidRPr="00600FBA">
              <w:rPr>
                <w:rFonts w:ascii="Cambria" w:hAnsi="Cambria"/>
                <w:sz w:val="24"/>
                <w:szCs w:val="24"/>
              </w:rPr>
              <w:t>Peraturan Menteri Keuangan Nomor 165/PMK.08/2022 tentang Transaksi Surat Utang Negara Secara Langsung.</w:t>
            </w:r>
          </w:p>
        </w:tc>
        <w:tc>
          <w:tcPr>
            <w:tcW w:w="2551" w:type="dxa"/>
            <w:shd w:val="clear" w:color="auto" w:fill="FBE4D5" w:themeFill="accent2" w:themeFillTint="33"/>
          </w:tcPr>
          <w:p w14:paraId="3C4F8047" w14:textId="77777777" w:rsidR="00111280" w:rsidRPr="00600FBA" w:rsidRDefault="00600FBA" w:rsidP="00315B6E">
            <w:pPr>
              <w:jc w:val="both"/>
              <w:rPr>
                <w:rFonts w:ascii="Cambria" w:hAnsi="Cambria"/>
                <w:sz w:val="24"/>
                <w:szCs w:val="24"/>
              </w:rPr>
            </w:pPr>
            <w:r w:rsidRPr="00600FBA">
              <w:rPr>
                <w:rFonts w:ascii="Cambria" w:hAnsi="Cambria"/>
                <w:sz w:val="24"/>
                <w:szCs w:val="24"/>
              </w:rPr>
              <w:t>PMK 165/PMK.08/2022 ini merupakan salah satu peraturan pelaksanaan dari pengelolaan Surat Utang Negara yang dibentuk oleh Pemerintah.</w:t>
            </w:r>
          </w:p>
        </w:tc>
      </w:tr>
      <w:tr w:rsidR="00111280" w:rsidRPr="00600FBA" w14:paraId="626DF6E7" w14:textId="77777777" w:rsidTr="00600FBA">
        <w:tc>
          <w:tcPr>
            <w:tcW w:w="569" w:type="dxa"/>
            <w:shd w:val="clear" w:color="auto" w:fill="FBE4D5" w:themeFill="accent2" w:themeFillTint="33"/>
          </w:tcPr>
          <w:p w14:paraId="7CF2ECD4" w14:textId="77777777" w:rsidR="00111280" w:rsidRPr="00600FBA" w:rsidRDefault="00111280" w:rsidP="00315B6E">
            <w:pPr>
              <w:pStyle w:val="ListParagraph"/>
              <w:numPr>
                <w:ilvl w:val="0"/>
                <w:numId w:val="28"/>
              </w:numPr>
              <w:jc w:val="center"/>
              <w:rPr>
                <w:rFonts w:ascii="Cambria" w:hAnsi="Cambria"/>
                <w:sz w:val="24"/>
                <w:szCs w:val="24"/>
              </w:rPr>
            </w:pPr>
          </w:p>
        </w:tc>
        <w:tc>
          <w:tcPr>
            <w:tcW w:w="1836" w:type="dxa"/>
            <w:shd w:val="clear" w:color="auto" w:fill="FBE4D5" w:themeFill="accent2" w:themeFillTint="33"/>
          </w:tcPr>
          <w:p w14:paraId="0E747994" w14:textId="77777777" w:rsidR="00111280" w:rsidRPr="00600FBA" w:rsidRDefault="00111280" w:rsidP="00315B6E">
            <w:pPr>
              <w:rPr>
                <w:rFonts w:ascii="Cambria" w:hAnsi="Cambria"/>
                <w:sz w:val="24"/>
                <w:szCs w:val="24"/>
              </w:rPr>
            </w:pPr>
            <w:r w:rsidRPr="00600FBA">
              <w:rPr>
                <w:rFonts w:ascii="Cambria" w:hAnsi="Cambria"/>
                <w:sz w:val="24"/>
                <w:szCs w:val="24"/>
              </w:rPr>
              <w:t>Pasal 9 ayat (2) huruf d</w:t>
            </w:r>
          </w:p>
        </w:tc>
        <w:tc>
          <w:tcPr>
            <w:tcW w:w="4394" w:type="dxa"/>
            <w:shd w:val="clear" w:color="auto" w:fill="FBE4D5" w:themeFill="accent2" w:themeFillTint="33"/>
          </w:tcPr>
          <w:p w14:paraId="2568E049" w14:textId="77777777" w:rsidR="00111280" w:rsidRPr="00600FBA" w:rsidRDefault="00600FBA" w:rsidP="00315B6E">
            <w:pPr>
              <w:jc w:val="both"/>
              <w:rPr>
                <w:rFonts w:ascii="Cambria" w:hAnsi="Cambria"/>
                <w:sz w:val="24"/>
                <w:szCs w:val="24"/>
              </w:rPr>
            </w:pPr>
            <w:r w:rsidRPr="00600FBA">
              <w:rPr>
                <w:rFonts w:ascii="Cambria" w:hAnsi="Cambria"/>
                <w:sz w:val="24"/>
                <w:szCs w:val="24"/>
              </w:rPr>
              <w:t>Peraturan Menteri Keuangan Nomor 08/PMK.08/2009 tentang Penjualan Surat Utang Negara dengan Cara Private Placement di Pasar Perdana Dalam Negeri.</w:t>
            </w:r>
          </w:p>
        </w:tc>
        <w:tc>
          <w:tcPr>
            <w:tcW w:w="2551" w:type="dxa"/>
            <w:shd w:val="clear" w:color="auto" w:fill="FBE4D5" w:themeFill="accent2" w:themeFillTint="33"/>
          </w:tcPr>
          <w:p w14:paraId="437108DE" w14:textId="77777777" w:rsidR="00111280" w:rsidRPr="00600FBA" w:rsidRDefault="00600FBA" w:rsidP="00315B6E">
            <w:pPr>
              <w:jc w:val="both"/>
              <w:rPr>
                <w:rFonts w:ascii="Cambria" w:hAnsi="Cambria"/>
                <w:sz w:val="24"/>
                <w:szCs w:val="24"/>
              </w:rPr>
            </w:pPr>
            <w:r w:rsidRPr="00600FBA">
              <w:rPr>
                <w:rFonts w:ascii="Cambria" w:hAnsi="Cambria"/>
                <w:sz w:val="24"/>
                <w:szCs w:val="24"/>
              </w:rPr>
              <w:t>PMK 08/PMK.08/2009 ini merupakan pengaturan mengenai pengelolaan Surat Utang Negara melalui penjualan Surat Utang Negara tanpa lelang.</w:t>
            </w:r>
          </w:p>
        </w:tc>
      </w:tr>
      <w:tr w:rsidR="00111280" w:rsidRPr="00600FBA" w14:paraId="1CDB6631" w14:textId="77777777" w:rsidTr="00600FBA">
        <w:tc>
          <w:tcPr>
            <w:tcW w:w="569" w:type="dxa"/>
            <w:shd w:val="clear" w:color="auto" w:fill="FBE4D5" w:themeFill="accent2" w:themeFillTint="33"/>
          </w:tcPr>
          <w:p w14:paraId="2FA5D5FC" w14:textId="77777777" w:rsidR="00111280" w:rsidRPr="00600FBA" w:rsidRDefault="00111280" w:rsidP="00315B6E">
            <w:pPr>
              <w:pStyle w:val="ListParagraph"/>
              <w:numPr>
                <w:ilvl w:val="0"/>
                <w:numId w:val="28"/>
              </w:numPr>
              <w:jc w:val="center"/>
              <w:rPr>
                <w:rFonts w:ascii="Cambria" w:hAnsi="Cambria"/>
                <w:sz w:val="24"/>
                <w:szCs w:val="24"/>
              </w:rPr>
            </w:pPr>
          </w:p>
        </w:tc>
        <w:tc>
          <w:tcPr>
            <w:tcW w:w="1836" w:type="dxa"/>
            <w:shd w:val="clear" w:color="auto" w:fill="FBE4D5" w:themeFill="accent2" w:themeFillTint="33"/>
          </w:tcPr>
          <w:p w14:paraId="080EE4C4" w14:textId="77777777" w:rsidR="00111280" w:rsidRPr="00600FBA" w:rsidRDefault="00111280" w:rsidP="00315B6E">
            <w:pPr>
              <w:rPr>
                <w:rFonts w:ascii="Cambria" w:hAnsi="Cambria"/>
                <w:sz w:val="24"/>
                <w:szCs w:val="24"/>
              </w:rPr>
            </w:pPr>
            <w:r w:rsidRPr="00600FBA">
              <w:rPr>
                <w:rFonts w:ascii="Cambria" w:hAnsi="Cambria"/>
                <w:sz w:val="24"/>
                <w:szCs w:val="24"/>
              </w:rPr>
              <w:t>Pasal 9 ayat (2) huruf e</w:t>
            </w:r>
          </w:p>
        </w:tc>
        <w:tc>
          <w:tcPr>
            <w:tcW w:w="4394" w:type="dxa"/>
            <w:shd w:val="clear" w:color="auto" w:fill="FBE4D5" w:themeFill="accent2" w:themeFillTint="33"/>
          </w:tcPr>
          <w:p w14:paraId="3E6AD9DE" w14:textId="77777777" w:rsidR="00111280" w:rsidRPr="00600FBA" w:rsidRDefault="00600FBA" w:rsidP="00315B6E">
            <w:pPr>
              <w:jc w:val="both"/>
              <w:rPr>
                <w:rFonts w:ascii="Cambria" w:hAnsi="Cambria"/>
                <w:sz w:val="24"/>
                <w:szCs w:val="24"/>
              </w:rPr>
            </w:pPr>
            <w:r w:rsidRPr="00600FBA">
              <w:rPr>
                <w:rFonts w:ascii="Cambria" w:hAnsi="Cambria"/>
                <w:sz w:val="24"/>
                <w:szCs w:val="24"/>
              </w:rPr>
              <w:t>Peraturan Menteri Keuangan Nomor 149/PMK-08/2018 tentang Pembelian Kembali Surat Utang Negara sebagaimana diubah dengan Peraturan Menteri Keuangan Nomor 03/PMK.08/2021 tentang Perubahan atas Peraturan Menteri Keuangan Nomor 149/PMK-08/2018 tentang Pembelian Kembali Surat Utang Negara.</w:t>
            </w:r>
          </w:p>
        </w:tc>
        <w:tc>
          <w:tcPr>
            <w:tcW w:w="2551" w:type="dxa"/>
            <w:shd w:val="clear" w:color="auto" w:fill="FBE4D5" w:themeFill="accent2" w:themeFillTint="33"/>
          </w:tcPr>
          <w:p w14:paraId="2434E900" w14:textId="77777777" w:rsidR="00111280" w:rsidRPr="00600FBA" w:rsidRDefault="00111280" w:rsidP="00315B6E">
            <w:pPr>
              <w:jc w:val="both"/>
              <w:rPr>
                <w:rFonts w:ascii="Cambria" w:hAnsi="Cambria"/>
                <w:sz w:val="24"/>
                <w:szCs w:val="24"/>
              </w:rPr>
            </w:pPr>
          </w:p>
        </w:tc>
      </w:tr>
      <w:tr w:rsidR="00600FBA" w:rsidRPr="00600FBA" w14:paraId="076C49D5" w14:textId="77777777" w:rsidTr="00600FBA">
        <w:tc>
          <w:tcPr>
            <w:tcW w:w="569" w:type="dxa"/>
            <w:shd w:val="clear" w:color="auto" w:fill="FBE4D5" w:themeFill="accent2" w:themeFillTint="33"/>
          </w:tcPr>
          <w:p w14:paraId="27EC1A54" w14:textId="77777777" w:rsidR="00600FBA" w:rsidRPr="00600FBA" w:rsidRDefault="00600FBA" w:rsidP="00315B6E">
            <w:pPr>
              <w:pStyle w:val="ListParagraph"/>
              <w:numPr>
                <w:ilvl w:val="0"/>
                <w:numId w:val="28"/>
              </w:numPr>
              <w:jc w:val="center"/>
              <w:rPr>
                <w:rFonts w:ascii="Cambria" w:hAnsi="Cambria"/>
                <w:sz w:val="24"/>
                <w:szCs w:val="24"/>
              </w:rPr>
            </w:pPr>
          </w:p>
        </w:tc>
        <w:tc>
          <w:tcPr>
            <w:tcW w:w="1836" w:type="dxa"/>
            <w:shd w:val="clear" w:color="auto" w:fill="FBE4D5" w:themeFill="accent2" w:themeFillTint="33"/>
          </w:tcPr>
          <w:p w14:paraId="27BAC8A8" w14:textId="77777777" w:rsidR="00600FBA" w:rsidRPr="00600FBA" w:rsidRDefault="00600FBA" w:rsidP="00315B6E">
            <w:pPr>
              <w:rPr>
                <w:rFonts w:ascii="Cambria" w:hAnsi="Cambria"/>
                <w:sz w:val="24"/>
                <w:szCs w:val="24"/>
              </w:rPr>
            </w:pPr>
            <w:r w:rsidRPr="00600FBA">
              <w:rPr>
                <w:rFonts w:ascii="Cambria" w:hAnsi="Cambria"/>
                <w:sz w:val="24"/>
                <w:szCs w:val="24"/>
              </w:rPr>
              <w:t>Pasal 9 ayat (2) huruf g</w:t>
            </w:r>
          </w:p>
        </w:tc>
        <w:tc>
          <w:tcPr>
            <w:tcW w:w="4394" w:type="dxa"/>
            <w:shd w:val="clear" w:color="auto" w:fill="FBE4D5" w:themeFill="accent2" w:themeFillTint="33"/>
          </w:tcPr>
          <w:p w14:paraId="43B09B17" w14:textId="77777777" w:rsidR="00600FBA" w:rsidRPr="00600FBA" w:rsidRDefault="00600FBA" w:rsidP="00315B6E">
            <w:pPr>
              <w:jc w:val="both"/>
              <w:rPr>
                <w:rFonts w:ascii="Cambria" w:hAnsi="Cambria"/>
                <w:sz w:val="24"/>
                <w:szCs w:val="24"/>
              </w:rPr>
            </w:pPr>
            <w:r w:rsidRPr="00600FBA">
              <w:rPr>
                <w:rFonts w:ascii="Cambria" w:hAnsi="Cambria"/>
                <w:sz w:val="24"/>
                <w:szCs w:val="24"/>
              </w:rPr>
              <w:t>Peraturan Menteri Keuangan Nomor 128/PMK-08/2012 tentang Penjualan Surat Utang Negara Dalam Valuta Asing Pasar Perdana Domestik Dengan Cara Bookbuilding.</w:t>
            </w:r>
          </w:p>
        </w:tc>
        <w:tc>
          <w:tcPr>
            <w:tcW w:w="2551" w:type="dxa"/>
            <w:shd w:val="clear" w:color="auto" w:fill="FBE4D5" w:themeFill="accent2" w:themeFillTint="33"/>
          </w:tcPr>
          <w:p w14:paraId="693A94D3" w14:textId="77777777" w:rsidR="00600FBA" w:rsidRPr="00600FBA" w:rsidRDefault="00600FBA" w:rsidP="00315B6E">
            <w:pPr>
              <w:jc w:val="both"/>
              <w:rPr>
                <w:rFonts w:ascii="Cambria" w:hAnsi="Cambria"/>
                <w:sz w:val="24"/>
                <w:szCs w:val="24"/>
              </w:rPr>
            </w:pPr>
            <w:r>
              <w:rPr>
                <w:rFonts w:ascii="Cambria" w:hAnsi="Cambria"/>
                <w:sz w:val="24"/>
                <w:szCs w:val="24"/>
              </w:rPr>
              <w:t>--</w:t>
            </w:r>
          </w:p>
        </w:tc>
      </w:tr>
      <w:tr w:rsidR="00BD3E57" w:rsidRPr="00600FBA" w14:paraId="2BBB0300" w14:textId="77777777" w:rsidTr="00600FBA">
        <w:tc>
          <w:tcPr>
            <w:tcW w:w="569" w:type="dxa"/>
            <w:shd w:val="clear" w:color="auto" w:fill="FBE4D5" w:themeFill="accent2" w:themeFillTint="33"/>
          </w:tcPr>
          <w:p w14:paraId="6059286C" w14:textId="77777777" w:rsidR="00BD3E57" w:rsidRPr="00600FBA" w:rsidRDefault="00BD3E57" w:rsidP="00315B6E">
            <w:pPr>
              <w:pStyle w:val="ListParagraph"/>
              <w:numPr>
                <w:ilvl w:val="0"/>
                <w:numId w:val="28"/>
              </w:numPr>
              <w:jc w:val="center"/>
              <w:rPr>
                <w:rFonts w:ascii="Cambria" w:hAnsi="Cambria"/>
                <w:sz w:val="24"/>
                <w:szCs w:val="24"/>
              </w:rPr>
            </w:pPr>
          </w:p>
        </w:tc>
        <w:tc>
          <w:tcPr>
            <w:tcW w:w="1836" w:type="dxa"/>
            <w:shd w:val="clear" w:color="auto" w:fill="FBE4D5" w:themeFill="accent2" w:themeFillTint="33"/>
          </w:tcPr>
          <w:p w14:paraId="5770B257" w14:textId="77777777" w:rsidR="00BD3E57" w:rsidRPr="00600FBA" w:rsidRDefault="00315B6E" w:rsidP="00315B6E">
            <w:pPr>
              <w:rPr>
                <w:rFonts w:ascii="Cambria" w:hAnsi="Cambria"/>
                <w:sz w:val="24"/>
                <w:szCs w:val="24"/>
              </w:rPr>
            </w:pPr>
            <w:r w:rsidRPr="00600FBA">
              <w:rPr>
                <w:rFonts w:ascii="Cambria" w:hAnsi="Cambria"/>
                <w:sz w:val="24"/>
                <w:szCs w:val="24"/>
              </w:rPr>
              <w:t>Pasal 10 ayat (</w:t>
            </w:r>
            <w:r w:rsidR="00600FBA" w:rsidRPr="00600FBA">
              <w:rPr>
                <w:rFonts w:ascii="Cambria" w:hAnsi="Cambria"/>
                <w:sz w:val="24"/>
                <w:szCs w:val="24"/>
              </w:rPr>
              <w:t>2</w:t>
            </w:r>
            <w:r w:rsidRPr="00600FBA">
              <w:rPr>
                <w:rFonts w:ascii="Cambria" w:hAnsi="Cambria"/>
                <w:sz w:val="24"/>
                <w:szCs w:val="24"/>
              </w:rPr>
              <w:t>)</w:t>
            </w:r>
          </w:p>
        </w:tc>
        <w:tc>
          <w:tcPr>
            <w:tcW w:w="4394" w:type="dxa"/>
            <w:shd w:val="clear" w:color="auto" w:fill="FBE4D5" w:themeFill="accent2" w:themeFillTint="33"/>
          </w:tcPr>
          <w:p w14:paraId="19769E28" w14:textId="77777777" w:rsidR="00482ABD" w:rsidRPr="00600FBA" w:rsidRDefault="00315B6E" w:rsidP="00315B6E">
            <w:pPr>
              <w:jc w:val="both"/>
              <w:rPr>
                <w:rFonts w:ascii="Cambria" w:hAnsi="Cambria"/>
                <w:sz w:val="24"/>
                <w:szCs w:val="24"/>
              </w:rPr>
            </w:pPr>
            <w:r w:rsidRPr="00600FBA">
              <w:rPr>
                <w:rFonts w:ascii="Cambria" w:hAnsi="Cambria"/>
                <w:sz w:val="24"/>
                <w:szCs w:val="24"/>
              </w:rPr>
              <w:t xml:space="preserve">Peraturan Menteri Keuangan Nomor </w:t>
            </w:r>
            <w:r w:rsidR="008813D2" w:rsidRPr="00600FBA">
              <w:rPr>
                <w:rFonts w:ascii="Cambria" w:hAnsi="Cambria"/>
                <w:sz w:val="24"/>
                <w:szCs w:val="24"/>
              </w:rPr>
              <w:t>102/PMK.05/2020 tentang Pengelolaan Rekening Milik Bendahara Umum Negara</w:t>
            </w:r>
          </w:p>
        </w:tc>
        <w:tc>
          <w:tcPr>
            <w:tcW w:w="2551" w:type="dxa"/>
            <w:shd w:val="clear" w:color="auto" w:fill="FBE4D5" w:themeFill="accent2" w:themeFillTint="33"/>
          </w:tcPr>
          <w:p w14:paraId="769E233E" w14:textId="77777777" w:rsidR="00BD3E57" w:rsidRPr="00600FBA" w:rsidRDefault="002B0210" w:rsidP="00315B6E">
            <w:pPr>
              <w:jc w:val="both"/>
              <w:rPr>
                <w:rFonts w:ascii="Cambria" w:hAnsi="Cambria"/>
                <w:sz w:val="24"/>
                <w:szCs w:val="24"/>
              </w:rPr>
            </w:pPr>
            <w:r w:rsidRPr="00600FBA">
              <w:rPr>
                <w:rFonts w:ascii="Cambria" w:hAnsi="Cambria"/>
                <w:sz w:val="24"/>
                <w:szCs w:val="24"/>
              </w:rPr>
              <w:t>--</w:t>
            </w:r>
          </w:p>
        </w:tc>
      </w:tr>
      <w:tr w:rsidR="00BD3E57" w:rsidRPr="00600FBA" w14:paraId="63FA777A" w14:textId="77777777" w:rsidTr="00600FBA">
        <w:tc>
          <w:tcPr>
            <w:tcW w:w="569" w:type="dxa"/>
            <w:shd w:val="clear" w:color="auto" w:fill="FBE4D5" w:themeFill="accent2" w:themeFillTint="33"/>
          </w:tcPr>
          <w:p w14:paraId="406EEC0B" w14:textId="77777777" w:rsidR="00BD3E57" w:rsidRPr="00600FBA" w:rsidRDefault="00BD3E57" w:rsidP="00315B6E">
            <w:pPr>
              <w:pStyle w:val="ListParagraph"/>
              <w:numPr>
                <w:ilvl w:val="0"/>
                <w:numId w:val="28"/>
              </w:numPr>
              <w:jc w:val="center"/>
              <w:rPr>
                <w:rFonts w:ascii="Cambria" w:hAnsi="Cambria"/>
                <w:sz w:val="24"/>
                <w:szCs w:val="24"/>
              </w:rPr>
            </w:pPr>
          </w:p>
        </w:tc>
        <w:tc>
          <w:tcPr>
            <w:tcW w:w="1836" w:type="dxa"/>
            <w:shd w:val="clear" w:color="auto" w:fill="FBE4D5" w:themeFill="accent2" w:themeFillTint="33"/>
          </w:tcPr>
          <w:p w14:paraId="7A62420D" w14:textId="77777777" w:rsidR="00BD3E57" w:rsidRPr="00600FBA" w:rsidRDefault="00315B6E" w:rsidP="00315B6E">
            <w:pPr>
              <w:rPr>
                <w:rFonts w:ascii="Cambria" w:hAnsi="Cambria"/>
                <w:sz w:val="24"/>
                <w:szCs w:val="24"/>
              </w:rPr>
            </w:pPr>
            <w:r w:rsidRPr="00600FBA">
              <w:rPr>
                <w:rFonts w:ascii="Cambria" w:hAnsi="Cambria"/>
                <w:sz w:val="24"/>
                <w:szCs w:val="24"/>
              </w:rPr>
              <w:t>Pasal 13 ayat (3)</w:t>
            </w:r>
          </w:p>
        </w:tc>
        <w:tc>
          <w:tcPr>
            <w:tcW w:w="4394" w:type="dxa"/>
            <w:shd w:val="clear" w:color="auto" w:fill="FBE4D5" w:themeFill="accent2" w:themeFillTint="33"/>
          </w:tcPr>
          <w:p w14:paraId="268CE7AF" w14:textId="77777777" w:rsidR="00482ABD" w:rsidRPr="00600FBA" w:rsidRDefault="008813D2" w:rsidP="00315B6E">
            <w:pPr>
              <w:jc w:val="both"/>
              <w:rPr>
                <w:rFonts w:ascii="Cambria" w:hAnsi="Cambria"/>
                <w:sz w:val="24"/>
                <w:szCs w:val="24"/>
              </w:rPr>
            </w:pPr>
            <w:r w:rsidRPr="00600FBA">
              <w:rPr>
                <w:rFonts w:ascii="Cambria" w:hAnsi="Cambria"/>
                <w:sz w:val="24"/>
                <w:szCs w:val="24"/>
              </w:rPr>
              <w:t>Peraturan Menteri Keuangan Nomor 168/PMK.08/2019 tentang Lelang Surat Utang Negara di Pasar Perdana Domestik</w:t>
            </w:r>
          </w:p>
        </w:tc>
        <w:tc>
          <w:tcPr>
            <w:tcW w:w="2551" w:type="dxa"/>
            <w:shd w:val="clear" w:color="auto" w:fill="FBE4D5" w:themeFill="accent2" w:themeFillTint="33"/>
          </w:tcPr>
          <w:p w14:paraId="06A0DAE7" w14:textId="77777777" w:rsidR="00BD3E57" w:rsidRPr="00600FBA" w:rsidRDefault="002B0210" w:rsidP="00315B6E">
            <w:pPr>
              <w:jc w:val="both"/>
              <w:rPr>
                <w:rFonts w:ascii="Cambria" w:hAnsi="Cambria"/>
                <w:sz w:val="24"/>
                <w:szCs w:val="24"/>
              </w:rPr>
            </w:pPr>
            <w:r w:rsidRPr="00600FBA">
              <w:rPr>
                <w:rFonts w:ascii="Cambria" w:hAnsi="Cambria"/>
                <w:sz w:val="24"/>
                <w:szCs w:val="24"/>
              </w:rPr>
              <w:t>--</w:t>
            </w:r>
          </w:p>
        </w:tc>
      </w:tr>
      <w:tr w:rsidR="00BD3E57" w:rsidRPr="00600FBA" w14:paraId="60E83762" w14:textId="77777777" w:rsidTr="00600FBA">
        <w:tc>
          <w:tcPr>
            <w:tcW w:w="569" w:type="dxa"/>
            <w:shd w:val="clear" w:color="auto" w:fill="FBE4D5" w:themeFill="accent2" w:themeFillTint="33"/>
          </w:tcPr>
          <w:p w14:paraId="1AC67FEE" w14:textId="77777777" w:rsidR="00BD3E57" w:rsidRPr="00600FBA" w:rsidRDefault="00BD3E57" w:rsidP="00315B6E">
            <w:pPr>
              <w:pStyle w:val="ListParagraph"/>
              <w:numPr>
                <w:ilvl w:val="0"/>
                <w:numId w:val="28"/>
              </w:numPr>
              <w:jc w:val="center"/>
              <w:rPr>
                <w:rFonts w:ascii="Cambria" w:hAnsi="Cambria"/>
                <w:sz w:val="24"/>
                <w:szCs w:val="24"/>
              </w:rPr>
            </w:pPr>
          </w:p>
        </w:tc>
        <w:tc>
          <w:tcPr>
            <w:tcW w:w="1836" w:type="dxa"/>
            <w:shd w:val="clear" w:color="auto" w:fill="FBE4D5" w:themeFill="accent2" w:themeFillTint="33"/>
          </w:tcPr>
          <w:p w14:paraId="4C26838F" w14:textId="77777777" w:rsidR="00BD3E57" w:rsidRPr="00600FBA" w:rsidRDefault="00315B6E" w:rsidP="00315B6E">
            <w:pPr>
              <w:rPr>
                <w:rFonts w:ascii="Cambria" w:hAnsi="Cambria"/>
                <w:sz w:val="24"/>
                <w:szCs w:val="24"/>
              </w:rPr>
            </w:pPr>
            <w:r w:rsidRPr="00600FBA">
              <w:rPr>
                <w:rFonts w:ascii="Cambria" w:hAnsi="Cambria"/>
                <w:sz w:val="24"/>
                <w:szCs w:val="24"/>
              </w:rPr>
              <w:t xml:space="preserve">Pasal 18 </w:t>
            </w:r>
          </w:p>
        </w:tc>
        <w:tc>
          <w:tcPr>
            <w:tcW w:w="4394" w:type="dxa"/>
            <w:shd w:val="clear" w:color="auto" w:fill="FBE4D5" w:themeFill="accent2" w:themeFillTint="33"/>
          </w:tcPr>
          <w:p w14:paraId="7C91E454" w14:textId="77777777" w:rsidR="00482ABD" w:rsidRPr="00600FBA" w:rsidRDefault="00315B6E" w:rsidP="00315B6E">
            <w:pPr>
              <w:jc w:val="both"/>
              <w:rPr>
                <w:rFonts w:ascii="Cambria" w:hAnsi="Cambria"/>
                <w:sz w:val="24"/>
                <w:szCs w:val="24"/>
              </w:rPr>
            </w:pPr>
            <w:r w:rsidRPr="00600FBA">
              <w:rPr>
                <w:rFonts w:ascii="Cambria" w:hAnsi="Cambria"/>
                <w:sz w:val="24"/>
                <w:szCs w:val="24"/>
              </w:rPr>
              <w:t>Peraturan Pemerintah Nomor 76 Tahun 2005 tentang Tata Cara Penatausahaan Pertanggungjawaban, dan Publikasi Informasi atas Pengelolaan Surat Utang Negara</w:t>
            </w:r>
          </w:p>
        </w:tc>
        <w:tc>
          <w:tcPr>
            <w:tcW w:w="2551" w:type="dxa"/>
            <w:shd w:val="clear" w:color="auto" w:fill="FBE4D5" w:themeFill="accent2" w:themeFillTint="33"/>
          </w:tcPr>
          <w:p w14:paraId="03F1737D" w14:textId="77777777" w:rsidR="00BD3E57" w:rsidRPr="00600FBA" w:rsidRDefault="002B0210" w:rsidP="00315B6E">
            <w:pPr>
              <w:jc w:val="both"/>
              <w:rPr>
                <w:rFonts w:ascii="Cambria" w:hAnsi="Cambria"/>
                <w:sz w:val="24"/>
                <w:szCs w:val="24"/>
              </w:rPr>
            </w:pPr>
            <w:r w:rsidRPr="00600FBA">
              <w:rPr>
                <w:rFonts w:ascii="Cambria" w:hAnsi="Cambria"/>
                <w:sz w:val="24"/>
                <w:szCs w:val="24"/>
              </w:rPr>
              <w:t>--</w:t>
            </w:r>
          </w:p>
        </w:tc>
      </w:tr>
    </w:tbl>
    <w:p w14:paraId="47A1948D" w14:textId="77777777" w:rsidR="00BD3E57" w:rsidRDefault="00BD3E57" w:rsidP="00BD3E57">
      <w:pPr>
        <w:jc w:val="center"/>
      </w:pPr>
    </w:p>
    <w:p w14:paraId="1CCCB8EC" w14:textId="77777777" w:rsidR="00BD3E57" w:rsidRDefault="00BD3E57">
      <w:r>
        <w:br w:type="page"/>
      </w:r>
    </w:p>
    <w:p w14:paraId="74DEE516" w14:textId="77777777" w:rsidR="00BD3E57" w:rsidRPr="008813D2" w:rsidRDefault="00BD3E57" w:rsidP="002B0210">
      <w:pPr>
        <w:pStyle w:val="JudulBabAtas"/>
        <w:spacing w:before="120" w:after="120"/>
        <w:rPr>
          <w:lang w:val="en-US"/>
        </w:rPr>
      </w:pPr>
      <w:r w:rsidRPr="00624407">
        <w:rPr>
          <w:lang w:val="en-US"/>
        </w:rPr>
        <w:lastRenderedPageBreak/>
        <w:t xml:space="preserve">UNDANG-UNDANG NOMOR </w:t>
      </w:r>
      <w:r>
        <w:rPr>
          <w:lang w:val="en-US"/>
        </w:rPr>
        <w:t>24</w:t>
      </w:r>
      <w:r w:rsidRPr="00624407">
        <w:rPr>
          <w:lang w:val="en-US"/>
        </w:rPr>
        <w:t xml:space="preserve"> TAHUN </w:t>
      </w:r>
      <w:r>
        <w:rPr>
          <w:lang w:val="en-US"/>
        </w:rPr>
        <w:t>2002</w:t>
      </w:r>
      <w:r w:rsidR="002B0210">
        <w:rPr>
          <w:lang w:val="en-US"/>
        </w:rPr>
        <w:t xml:space="preserve"> TENTANG SURAT UTANG NEGARA </w:t>
      </w:r>
      <w:r w:rsidR="002B0210" w:rsidRPr="00482ABD">
        <w:rPr>
          <w:bCs/>
        </w:rPr>
        <w:t>SEBAGAIMANA DIUBAH DENGAN UNDANG-UNDANG NOMOR 4 TAHUN 2023 TENTANG PENGEMBANGAN DAN PENGUATAN SEKTOR KEUANGAN</w:t>
      </w:r>
    </w:p>
    <w:p w14:paraId="26077567" w14:textId="77777777" w:rsidR="00BD3E57" w:rsidRPr="008813D2" w:rsidRDefault="00BD3E57" w:rsidP="00BD3E57">
      <w:pPr>
        <w:rPr>
          <w:rFonts w:ascii="Cambria" w:hAnsi="Cambria"/>
          <w:b/>
          <w:sz w:val="24"/>
          <w:szCs w:val="24"/>
        </w:rPr>
      </w:pPr>
      <w:r w:rsidRPr="008813D2">
        <w:rPr>
          <w:rFonts w:ascii="Cambria" w:hAnsi="Cambria"/>
          <w:b/>
          <w:sz w:val="24"/>
          <w:szCs w:val="24"/>
        </w:rPr>
        <w:t xml:space="preserve"> </w:t>
      </w:r>
    </w:p>
    <w:p w14:paraId="072FC65D" w14:textId="77777777" w:rsidR="00BD3E57" w:rsidRPr="008813D2" w:rsidRDefault="00BD3E57" w:rsidP="00BD3E57">
      <w:pPr>
        <w:spacing w:after="0"/>
        <w:jc w:val="center"/>
        <w:rPr>
          <w:rFonts w:ascii="Cambria" w:hAnsi="Cambria"/>
          <w:b/>
          <w:sz w:val="24"/>
          <w:szCs w:val="24"/>
        </w:rPr>
      </w:pPr>
      <w:r w:rsidRPr="008813D2">
        <w:rPr>
          <w:rFonts w:ascii="Cambria" w:hAnsi="Cambria"/>
          <w:b/>
          <w:sz w:val="24"/>
          <w:szCs w:val="24"/>
        </w:rPr>
        <w:t>DENGAN RAHMAT TUHAN YANG MAHA ESA</w:t>
      </w:r>
    </w:p>
    <w:p w14:paraId="4ED99E5F" w14:textId="77777777" w:rsidR="00BD3E57" w:rsidRPr="008813D2" w:rsidRDefault="00BD3E57" w:rsidP="00BD3E57">
      <w:pPr>
        <w:spacing w:after="0"/>
        <w:jc w:val="center"/>
        <w:rPr>
          <w:rFonts w:ascii="Cambria" w:hAnsi="Cambria"/>
          <w:b/>
          <w:sz w:val="24"/>
          <w:szCs w:val="24"/>
        </w:rPr>
      </w:pPr>
      <w:r w:rsidRPr="008813D2">
        <w:rPr>
          <w:rFonts w:ascii="Cambria" w:hAnsi="Cambria"/>
          <w:b/>
          <w:sz w:val="24"/>
          <w:szCs w:val="24"/>
        </w:rPr>
        <w:t>PRESIDEN REPUBLIK INDONESIA</w:t>
      </w:r>
    </w:p>
    <w:p w14:paraId="0D9D9262" w14:textId="77777777" w:rsidR="009803B9" w:rsidRDefault="009803B9" w:rsidP="00BD3E57">
      <w:pPr>
        <w:spacing w:after="0"/>
        <w:jc w:val="center"/>
        <w:rPr>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85"/>
        <w:gridCol w:w="540"/>
        <w:gridCol w:w="6925"/>
      </w:tblGrid>
      <w:tr w:rsidR="002A7DD0" w:rsidRPr="009803B9" w14:paraId="6D1F5373" w14:textId="77777777" w:rsidTr="009803B9">
        <w:tc>
          <w:tcPr>
            <w:tcW w:w="1885" w:type="dxa"/>
          </w:tcPr>
          <w:p w14:paraId="71057458" w14:textId="77777777" w:rsidR="002A7DD0" w:rsidRPr="009803B9" w:rsidRDefault="002A7DD0" w:rsidP="002A7DD0">
            <w:pPr>
              <w:rPr>
                <w:rFonts w:ascii="Cambria" w:hAnsi="Cambria"/>
                <w:b/>
                <w:sz w:val="24"/>
                <w:szCs w:val="24"/>
              </w:rPr>
            </w:pPr>
            <w:r w:rsidRPr="009803B9">
              <w:rPr>
                <w:rFonts w:ascii="Cambria" w:hAnsi="Cambria"/>
                <w:b/>
                <w:sz w:val="24"/>
                <w:szCs w:val="24"/>
              </w:rPr>
              <w:t>Menimbang</w:t>
            </w:r>
          </w:p>
        </w:tc>
        <w:tc>
          <w:tcPr>
            <w:tcW w:w="540" w:type="dxa"/>
          </w:tcPr>
          <w:p w14:paraId="794D3D64" w14:textId="77777777" w:rsidR="002A7DD0" w:rsidRPr="009803B9" w:rsidRDefault="002A7DD0" w:rsidP="002A7DD0">
            <w:pPr>
              <w:rPr>
                <w:rFonts w:ascii="Cambria" w:hAnsi="Cambria"/>
                <w:b/>
                <w:sz w:val="24"/>
                <w:szCs w:val="24"/>
              </w:rPr>
            </w:pPr>
            <w:r w:rsidRPr="009803B9">
              <w:rPr>
                <w:rFonts w:ascii="Cambria" w:hAnsi="Cambria"/>
                <w:b/>
                <w:sz w:val="24"/>
                <w:szCs w:val="24"/>
              </w:rPr>
              <w:t>:</w:t>
            </w:r>
          </w:p>
        </w:tc>
        <w:tc>
          <w:tcPr>
            <w:tcW w:w="6925" w:type="dxa"/>
          </w:tcPr>
          <w:p w14:paraId="2339150C" w14:textId="77777777" w:rsidR="002A7DD0" w:rsidRPr="009803B9" w:rsidRDefault="002A7DD0" w:rsidP="002A7DD0">
            <w:pPr>
              <w:pStyle w:val="ListParagraph"/>
              <w:numPr>
                <w:ilvl w:val="0"/>
                <w:numId w:val="2"/>
              </w:numPr>
              <w:ind w:left="342"/>
              <w:jc w:val="both"/>
              <w:rPr>
                <w:rFonts w:ascii="Cambria" w:hAnsi="Cambria"/>
                <w:sz w:val="24"/>
                <w:szCs w:val="24"/>
              </w:rPr>
            </w:pPr>
            <w:r w:rsidRPr="009803B9">
              <w:rPr>
                <w:rFonts w:ascii="Cambria" w:hAnsi="Cambria"/>
                <w:sz w:val="24"/>
                <w:szCs w:val="24"/>
              </w:rPr>
              <w:t>bahwa guna mewujudkan masyarakat adil dan makmur sesuai dengan cita-cita dan tujuan nasional yang berdasarkan Pancasila dan Undang-Undang Dasar Negara Republik Indonesia Tahun 1945, perlu ditingkatkan kemampuan dan kemandirian untuk melaksanakan pembangunan ekonomi nasional secara berkesinambungan dengan bertumpu pada kekuatan masyarakat;</w:t>
            </w:r>
          </w:p>
          <w:p w14:paraId="5FE9409A" w14:textId="77777777" w:rsidR="002A7DD0" w:rsidRPr="009803B9" w:rsidRDefault="002A7DD0" w:rsidP="002A7DD0">
            <w:pPr>
              <w:pStyle w:val="ListParagraph"/>
              <w:numPr>
                <w:ilvl w:val="0"/>
                <w:numId w:val="2"/>
              </w:numPr>
              <w:ind w:left="342"/>
              <w:jc w:val="both"/>
              <w:rPr>
                <w:rFonts w:ascii="Cambria" w:hAnsi="Cambria"/>
                <w:sz w:val="24"/>
                <w:szCs w:val="24"/>
              </w:rPr>
            </w:pPr>
            <w:r w:rsidRPr="009803B9">
              <w:rPr>
                <w:rFonts w:ascii="Cambria" w:hAnsi="Cambria"/>
                <w:sz w:val="24"/>
                <w:szCs w:val="24"/>
              </w:rPr>
              <w:t>bahwa mobilisasi dana melalui pasar keuangan merupakan upaya peningkatan partisipasi masyarakat secara optimal dalam program pembiayaan pembangunan nasional melalui mekanisme pengelolaan Anggaran Pendapatan dan Belanja Negara;</w:t>
            </w:r>
          </w:p>
          <w:p w14:paraId="12604C95" w14:textId="77777777" w:rsidR="002A7DD0" w:rsidRPr="009803B9" w:rsidRDefault="002A7DD0" w:rsidP="002A7DD0">
            <w:pPr>
              <w:pStyle w:val="ListParagraph"/>
              <w:numPr>
                <w:ilvl w:val="0"/>
                <w:numId w:val="2"/>
              </w:numPr>
              <w:ind w:left="342"/>
              <w:jc w:val="both"/>
              <w:rPr>
                <w:rFonts w:ascii="Cambria" w:hAnsi="Cambria"/>
                <w:sz w:val="24"/>
                <w:szCs w:val="24"/>
              </w:rPr>
            </w:pPr>
            <w:r w:rsidRPr="009803B9">
              <w:rPr>
                <w:rFonts w:ascii="Cambria" w:hAnsi="Cambria"/>
                <w:sz w:val="24"/>
                <w:szCs w:val="24"/>
              </w:rPr>
              <w:t>bahwa penerbitan Surat Utang Negara kepada publik merupakan salah satu potensi pembiayaan untuk mengurangi beban dan risiko keuangan bagi negara di masa mendatang;</w:t>
            </w:r>
          </w:p>
          <w:p w14:paraId="1366B48B" w14:textId="77777777" w:rsidR="002A7DD0" w:rsidRPr="009803B9" w:rsidRDefault="002A7DD0" w:rsidP="002A7DD0">
            <w:pPr>
              <w:pStyle w:val="ListParagraph"/>
              <w:numPr>
                <w:ilvl w:val="0"/>
                <w:numId w:val="2"/>
              </w:numPr>
              <w:ind w:left="342"/>
              <w:jc w:val="both"/>
              <w:rPr>
                <w:rFonts w:ascii="Cambria" w:hAnsi="Cambria"/>
                <w:sz w:val="24"/>
                <w:szCs w:val="24"/>
              </w:rPr>
            </w:pPr>
            <w:r w:rsidRPr="009803B9">
              <w:rPr>
                <w:rFonts w:ascii="Cambria" w:hAnsi="Cambria"/>
                <w:sz w:val="24"/>
                <w:szCs w:val="24"/>
              </w:rPr>
              <w:t>bahwa guna memberikan kepastian hukum kepada pemodal perlu adanya landasan hukum atas komitmen Pemerintah untuk memenuhi kewajiban keuangan serta penyelenggaraan manajemen Surat Utang Negara yang transparan, profesional, dan bertanggung jawab;</w:t>
            </w:r>
          </w:p>
          <w:p w14:paraId="6628E5C0" w14:textId="77777777" w:rsidR="002A7DD0" w:rsidRPr="009803B9" w:rsidRDefault="002A7DD0" w:rsidP="002A7DD0">
            <w:pPr>
              <w:pStyle w:val="ListParagraph"/>
              <w:numPr>
                <w:ilvl w:val="0"/>
                <w:numId w:val="2"/>
              </w:numPr>
              <w:ind w:left="342"/>
              <w:jc w:val="both"/>
              <w:rPr>
                <w:rFonts w:ascii="Cambria" w:hAnsi="Cambria"/>
                <w:sz w:val="24"/>
                <w:szCs w:val="24"/>
              </w:rPr>
            </w:pPr>
            <w:r w:rsidRPr="009803B9">
              <w:rPr>
                <w:rFonts w:ascii="Cambria" w:hAnsi="Cambria"/>
                <w:sz w:val="24"/>
                <w:szCs w:val="24"/>
              </w:rPr>
              <w:t>bahwa berdasarkan pertimbangan sebagaimana dimaksud dalam huruf a, b, c, dan d perlu membentuk Undang-</w:t>
            </w:r>
            <w:r w:rsidR="002B0210">
              <w:rPr>
                <w:rFonts w:ascii="Cambria" w:hAnsi="Cambria"/>
                <w:sz w:val="24"/>
                <w:szCs w:val="24"/>
              </w:rPr>
              <w:t>U</w:t>
            </w:r>
            <w:r w:rsidRPr="009803B9">
              <w:rPr>
                <w:rFonts w:ascii="Cambria" w:hAnsi="Cambria"/>
                <w:sz w:val="24"/>
                <w:szCs w:val="24"/>
              </w:rPr>
              <w:t>ndang tentang Surat Utang Negara;</w:t>
            </w:r>
          </w:p>
          <w:p w14:paraId="4A02EBDD" w14:textId="77777777" w:rsidR="002A7DD0" w:rsidRPr="009803B9" w:rsidRDefault="002A7DD0" w:rsidP="002A7DD0">
            <w:pPr>
              <w:rPr>
                <w:rFonts w:ascii="Cambria" w:hAnsi="Cambria"/>
                <w:b/>
                <w:sz w:val="24"/>
                <w:szCs w:val="24"/>
              </w:rPr>
            </w:pPr>
          </w:p>
        </w:tc>
      </w:tr>
      <w:tr w:rsidR="002A7DD0" w:rsidRPr="009803B9" w14:paraId="583D2764" w14:textId="77777777" w:rsidTr="009803B9">
        <w:tc>
          <w:tcPr>
            <w:tcW w:w="1885" w:type="dxa"/>
          </w:tcPr>
          <w:p w14:paraId="65D15EA2" w14:textId="77777777" w:rsidR="002A7DD0" w:rsidRPr="009803B9" w:rsidRDefault="002A7DD0" w:rsidP="002A7DD0">
            <w:pPr>
              <w:rPr>
                <w:rFonts w:ascii="Cambria" w:hAnsi="Cambria"/>
                <w:b/>
                <w:sz w:val="24"/>
                <w:szCs w:val="24"/>
              </w:rPr>
            </w:pPr>
            <w:r w:rsidRPr="009803B9">
              <w:rPr>
                <w:rFonts w:ascii="Cambria" w:hAnsi="Cambria"/>
                <w:b/>
                <w:sz w:val="24"/>
                <w:szCs w:val="24"/>
              </w:rPr>
              <w:t>Mengingat</w:t>
            </w:r>
          </w:p>
        </w:tc>
        <w:tc>
          <w:tcPr>
            <w:tcW w:w="540" w:type="dxa"/>
          </w:tcPr>
          <w:p w14:paraId="2C28506F" w14:textId="77777777" w:rsidR="002A7DD0" w:rsidRPr="009803B9" w:rsidRDefault="002A7DD0" w:rsidP="002A7DD0">
            <w:pPr>
              <w:rPr>
                <w:rFonts w:ascii="Cambria" w:hAnsi="Cambria"/>
                <w:b/>
                <w:sz w:val="24"/>
                <w:szCs w:val="24"/>
              </w:rPr>
            </w:pPr>
            <w:r w:rsidRPr="009803B9">
              <w:rPr>
                <w:rFonts w:ascii="Cambria" w:hAnsi="Cambria"/>
                <w:b/>
                <w:sz w:val="24"/>
                <w:szCs w:val="24"/>
              </w:rPr>
              <w:t>:</w:t>
            </w:r>
          </w:p>
        </w:tc>
        <w:tc>
          <w:tcPr>
            <w:tcW w:w="6925" w:type="dxa"/>
          </w:tcPr>
          <w:p w14:paraId="21A2752A" w14:textId="77777777" w:rsidR="002A7DD0" w:rsidRPr="009803B9" w:rsidRDefault="002A7DD0" w:rsidP="002A7DD0">
            <w:pPr>
              <w:pStyle w:val="ListParagraph"/>
              <w:numPr>
                <w:ilvl w:val="0"/>
                <w:numId w:val="3"/>
              </w:numPr>
              <w:ind w:left="336"/>
              <w:jc w:val="both"/>
              <w:rPr>
                <w:rFonts w:ascii="Cambria" w:hAnsi="Cambria"/>
                <w:b/>
                <w:sz w:val="24"/>
                <w:szCs w:val="24"/>
              </w:rPr>
            </w:pPr>
            <w:r w:rsidRPr="009803B9">
              <w:rPr>
                <w:rFonts w:ascii="Cambria" w:hAnsi="Cambria"/>
                <w:sz w:val="24"/>
                <w:szCs w:val="24"/>
              </w:rPr>
              <w:t>Pasal 5 ayat (1), Pasal 20 ayat (1) dan ayat (2), Pasal 20 A, Pasal 23, Pasal 23 A, Pasal 23 B, Pasal 23 C, dan Pasal 23 D Undang-Undang Dasar 1945 sebagaimana telah diubah dengan Perubahan Keempat Undang-Undang Dasar 1945;</w:t>
            </w:r>
          </w:p>
          <w:p w14:paraId="707580A1" w14:textId="77777777" w:rsidR="002A7DD0" w:rsidRPr="009803B9" w:rsidRDefault="002A7DD0" w:rsidP="002A7DD0">
            <w:pPr>
              <w:pStyle w:val="ListParagraph"/>
              <w:numPr>
                <w:ilvl w:val="0"/>
                <w:numId w:val="3"/>
              </w:numPr>
              <w:ind w:left="336"/>
              <w:jc w:val="both"/>
              <w:rPr>
                <w:rFonts w:ascii="Cambria" w:hAnsi="Cambria"/>
                <w:b/>
                <w:sz w:val="24"/>
                <w:szCs w:val="24"/>
              </w:rPr>
            </w:pPr>
            <w:r w:rsidRPr="009803B9">
              <w:rPr>
                <w:rFonts w:ascii="Cambria" w:hAnsi="Cambria"/>
                <w:sz w:val="24"/>
                <w:szCs w:val="24"/>
              </w:rPr>
              <w:t>Undang-undang Perbendaharaan Indonesia (Indische Comptabiliteitswet, Staatsblad Tahun 1925 Nomor 448) sebagaimana telah beberapa kali diubah, terakhir dengan Undang-undang Nomor 9 Tahun 1968 (Lembaran Negara Republik Indonesia Tahun 1968 Nomor 53, Tambahan Lembaran Negara Nomor 2860);</w:t>
            </w:r>
          </w:p>
          <w:p w14:paraId="66D49F6A" w14:textId="77777777" w:rsidR="002A7DD0" w:rsidRPr="009803B9" w:rsidRDefault="002A7DD0" w:rsidP="002A7DD0">
            <w:pPr>
              <w:pStyle w:val="ListParagraph"/>
              <w:numPr>
                <w:ilvl w:val="0"/>
                <w:numId w:val="3"/>
              </w:numPr>
              <w:ind w:left="336"/>
              <w:jc w:val="both"/>
              <w:rPr>
                <w:rFonts w:ascii="Cambria" w:hAnsi="Cambria"/>
                <w:b/>
                <w:sz w:val="24"/>
                <w:szCs w:val="24"/>
              </w:rPr>
            </w:pPr>
            <w:r w:rsidRPr="009803B9">
              <w:rPr>
                <w:rFonts w:ascii="Cambria" w:hAnsi="Cambria"/>
                <w:sz w:val="24"/>
                <w:szCs w:val="24"/>
              </w:rPr>
              <w:lastRenderedPageBreak/>
              <w:t>Undang-undang Nomor 7 Tahun 1992 tentang Perbankan (Lembaran Negara Republik Indonesia Tahun 1992 Nomor 31, Tambahan Lembaran Negara Nomor 3472) sebagaimana telah diubah dengan Undang-undang Nomor 10 Tahun 1998 (Lembaran Negara Republik Indonesia Tahun 1998 Nomor 182, Tambahan Lembaran Negara Nomor 3790);</w:t>
            </w:r>
          </w:p>
          <w:p w14:paraId="05F49A53" w14:textId="77777777" w:rsidR="002A7DD0" w:rsidRPr="009803B9" w:rsidRDefault="002A7DD0" w:rsidP="002A7DD0">
            <w:pPr>
              <w:pStyle w:val="ListParagraph"/>
              <w:numPr>
                <w:ilvl w:val="0"/>
                <w:numId w:val="3"/>
              </w:numPr>
              <w:ind w:left="336"/>
              <w:jc w:val="both"/>
              <w:rPr>
                <w:rFonts w:ascii="Cambria" w:hAnsi="Cambria"/>
                <w:b/>
                <w:sz w:val="24"/>
                <w:szCs w:val="24"/>
              </w:rPr>
            </w:pPr>
            <w:r w:rsidRPr="009803B9">
              <w:rPr>
                <w:rFonts w:ascii="Cambria" w:hAnsi="Cambria"/>
                <w:sz w:val="24"/>
                <w:szCs w:val="24"/>
              </w:rPr>
              <w:t>Undang-undang Nomor 8 Tahun 1995 tentang Pasar Modal (Lembaran Negara Republik Indonesia Tahun 1995 Nomor 64, Tambahan Lembaran Negara Nomor 3608);</w:t>
            </w:r>
          </w:p>
          <w:p w14:paraId="13D11C73" w14:textId="77777777" w:rsidR="002A7DD0" w:rsidRPr="009803B9" w:rsidRDefault="002A7DD0" w:rsidP="002A7DD0">
            <w:pPr>
              <w:pStyle w:val="ListParagraph"/>
              <w:numPr>
                <w:ilvl w:val="0"/>
                <w:numId w:val="3"/>
              </w:numPr>
              <w:ind w:left="336"/>
              <w:jc w:val="both"/>
              <w:rPr>
                <w:rFonts w:ascii="Cambria" w:hAnsi="Cambria"/>
                <w:b/>
                <w:sz w:val="24"/>
                <w:szCs w:val="24"/>
              </w:rPr>
            </w:pPr>
            <w:r w:rsidRPr="009803B9">
              <w:rPr>
                <w:rFonts w:ascii="Cambria" w:hAnsi="Cambria"/>
                <w:sz w:val="24"/>
                <w:szCs w:val="24"/>
              </w:rPr>
              <w:t>Undang-undang Nomor 23 Tahun 1999 tentang Bank Indonesia (Lembaran Negara Republik Indonesia Tahun 1999 Nomor 66, Tambahan Lembaran Negara Nomor 3843);</w:t>
            </w:r>
          </w:p>
        </w:tc>
      </w:tr>
    </w:tbl>
    <w:p w14:paraId="3D1D0956" w14:textId="77777777" w:rsidR="002A7DD0" w:rsidRDefault="002A7DD0" w:rsidP="002A7DD0">
      <w:pPr>
        <w:spacing w:after="0"/>
        <w:rPr>
          <w:b/>
        </w:rPr>
      </w:pPr>
    </w:p>
    <w:p w14:paraId="1DFBF233" w14:textId="77777777" w:rsidR="009803B9" w:rsidRDefault="009803B9" w:rsidP="002A7DD0">
      <w:pPr>
        <w:pStyle w:val="BodyText"/>
        <w:spacing w:before="0" w:after="240"/>
        <w:jc w:val="center"/>
        <w:rPr>
          <w:b/>
        </w:rPr>
      </w:pPr>
    </w:p>
    <w:p w14:paraId="65874CB7" w14:textId="77777777" w:rsidR="002A7DD0" w:rsidRPr="001538C0" w:rsidRDefault="002A7DD0" w:rsidP="002A7DD0">
      <w:pPr>
        <w:pStyle w:val="BodyText"/>
        <w:spacing w:before="0" w:after="240"/>
        <w:jc w:val="center"/>
        <w:rPr>
          <w:b/>
        </w:rPr>
      </w:pPr>
      <w:r w:rsidRPr="001538C0">
        <w:rPr>
          <w:b/>
        </w:rPr>
        <w:t>Dengan persetujuan bersama</w:t>
      </w:r>
    </w:p>
    <w:p w14:paraId="1296FF8B" w14:textId="77777777" w:rsidR="002A7DD0" w:rsidRPr="001538C0" w:rsidRDefault="002A7DD0" w:rsidP="002A7DD0">
      <w:pPr>
        <w:pStyle w:val="BodyText"/>
        <w:spacing w:before="0" w:after="240"/>
        <w:ind w:left="1701" w:hanging="1701"/>
        <w:jc w:val="center"/>
        <w:rPr>
          <w:b/>
        </w:rPr>
      </w:pPr>
      <w:r w:rsidRPr="001538C0">
        <w:rPr>
          <w:b/>
        </w:rPr>
        <w:t>DEWAN PERWAKILAN RAKYAT REPUBLIK INDONESIA</w:t>
      </w:r>
    </w:p>
    <w:p w14:paraId="45D64306" w14:textId="77777777" w:rsidR="002A7DD0" w:rsidRPr="001538C0" w:rsidRDefault="002A7DD0" w:rsidP="002A7DD0">
      <w:pPr>
        <w:pStyle w:val="BodyText"/>
        <w:spacing w:before="0" w:after="240"/>
        <w:ind w:left="1701" w:hanging="1701"/>
        <w:jc w:val="center"/>
        <w:rPr>
          <w:b/>
          <w:lang w:val="en-US"/>
        </w:rPr>
      </w:pPr>
      <w:r w:rsidRPr="001538C0">
        <w:rPr>
          <w:b/>
          <w:lang w:val="en-US"/>
        </w:rPr>
        <w:t xml:space="preserve">dan </w:t>
      </w:r>
    </w:p>
    <w:p w14:paraId="47D61A9D" w14:textId="77777777" w:rsidR="002A7DD0" w:rsidRPr="001538C0" w:rsidRDefault="002A7DD0" w:rsidP="002A7DD0">
      <w:pPr>
        <w:pStyle w:val="BodyText"/>
        <w:spacing w:before="0" w:after="240"/>
        <w:ind w:left="1701" w:hanging="1701"/>
        <w:jc w:val="center"/>
        <w:rPr>
          <w:b/>
          <w:lang w:val="en-US"/>
        </w:rPr>
      </w:pPr>
      <w:r w:rsidRPr="001538C0">
        <w:rPr>
          <w:b/>
          <w:lang w:val="en-US"/>
        </w:rPr>
        <w:t xml:space="preserve">PRESIDEN </w:t>
      </w:r>
      <w:r w:rsidRPr="001538C0">
        <w:rPr>
          <w:b/>
        </w:rPr>
        <w:t>REPUBLIK INDONESIA</w:t>
      </w:r>
    </w:p>
    <w:p w14:paraId="7BC7E647" w14:textId="77777777" w:rsidR="002A7DD0" w:rsidRPr="001538C0" w:rsidRDefault="002A7DD0" w:rsidP="002A7DD0">
      <w:pPr>
        <w:pStyle w:val="BodyText"/>
        <w:spacing w:before="0" w:after="240"/>
        <w:ind w:left="1701" w:hanging="1701"/>
        <w:jc w:val="center"/>
        <w:rPr>
          <w:b/>
        </w:rPr>
      </w:pPr>
      <w:r w:rsidRPr="001538C0">
        <w:rPr>
          <w:b/>
        </w:rPr>
        <w:t>MEMUTUSKAN:</w:t>
      </w:r>
    </w:p>
    <w:p w14:paraId="3EDA2B8D" w14:textId="77777777" w:rsidR="002A7DD0" w:rsidRDefault="002A7DD0" w:rsidP="002A7DD0">
      <w:pPr>
        <w:pStyle w:val="BodyText"/>
        <w:spacing w:before="0" w:after="240"/>
        <w:ind w:left="1701" w:hanging="1701"/>
        <w:rPr>
          <w:b/>
          <w:lang w:val="en-US"/>
        </w:rPr>
      </w:pPr>
      <w:r w:rsidRPr="001538C0">
        <w:rPr>
          <w:b/>
        </w:rPr>
        <w:t>Menetapkan</w:t>
      </w:r>
      <w:r w:rsidRPr="001538C0">
        <w:rPr>
          <w:b/>
        </w:rPr>
        <w:tab/>
      </w:r>
      <w:r w:rsidRPr="001538C0">
        <w:rPr>
          <w:b/>
          <w:lang w:val="en-US"/>
        </w:rPr>
        <w:t>:</w:t>
      </w:r>
      <w:r>
        <w:rPr>
          <w:b/>
          <w:lang w:val="en-US"/>
        </w:rPr>
        <w:t xml:space="preserve"> </w:t>
      </w:r>
      <w:r w:rsidRPr="001538C0">
        <w:rPr>
          <w:b/>
        </w:rPr>
        <w:t xml:space="preserve">UNDANG-UNDANG TENTANG </w:t>
      </w:r>
      <w:r>
        <w:rPr>
          <w:b/>
          <w:lang w:val="en-US"/>
        </w:rPr>
        <w:t>SURAT UTANG NEGARA</w:t>
      </w:r>
    </w:p>
    <w:p w14:paraId="52C5A081" w14:textId="77777777" w:rsidR="002A7DD0" w:rsidRDefault="002A7DD0" w:rsidP="002A7DD0">
      <w:pPr>
        <w:pStyle w:val="BodyText"/>
        <w:spacing w:before="0" w:after="240"/>
        <w:ind w:left="1701" w:hanging="1701"/>
        <w:rPr>
          <w:b/>
          <w:lang w:val="en-US"/>
        </w:rPr>
      </w:pPr>
    </w:p>
    <w:p w14:paraId="02AB5E5E" w14:textId="77777777" w:rsidR="000E3F3E" w:rsidRDefault="002A7DD0" w:rsidP="000E3F3E">
      <w:pPr>
        <w:pStyle w:val="BodyText"/>
        <w:spacing w:before="0"/>
        <w:ind w:left="1701" w:hanging="1701"/>
        <w:jc w:val="center"/>
        <w:outlineLvl w:val="0"/>
        <w:rPr>
          <w:b/>
          <w:lang w:val="en-US"/>
        </w:rPr>
      </w:pPr>
      <w:bookmarkStart w:id="29" w:name="_Toc150314554"/>
      <w:r>
        <w:rPr>
          <w:b/>
          <w:lang w:val="en-US"/>
        </w:rPr>
        <w:t>BAB I</w:t>
      </w:r>
    </w:p>
    <w:p w14:paraId="034FE60A" w14:textId="77777777" w:rsidR="002A7DD0" w:rsidRDefault="002A7DD0" w:rsidP="000E3F3E">
      <w:pPr>
        <w:pStyle w:val="BodyText"/>
        <w:spacing w:before="0"/>
        <w:ind w:left="1701" w:hanging="1701"/>
        <w:jc w:val="center"/>
        <w:outlineLvl w:val="0"/>
        <w:rPr>
          <w:b/>
          <w:lang w:val="en-US"/>
        </w:rPr>
      </w:pPr>
      <w:r>
        <w:rPr>
          <w:b/>
          <w:lang w:val="en-US"/>
        </w:rPr>
        <w:t>KETENTUAN UMUM</w:t>
      </w:r>
      <w:bookmarkEnd w:id="29"/>
    </w:p>
    <w:p w14:paraId="2B38AF5B" w14:textId="77777777" w:rsidR="009803B9" w:rsidRDefault="009803B9" w:rsidP="002A7DD0">
      <w:pPr>
        <w:pStyle w:val="BodyText"/>
        <w:spacing w:before="0" w:after="240"/>
        <w:ind w:left="1701" w:hanging="1701"/>
        <w:jc w:val="center"/>
        <w:rPr>
          <w:b/>
          <w:lang w:val="en-US"/>
        </w:rPr>
      </w:pPr>
    </w:p>
    <w:p w14:paraId="38ABF67E" w14:textId="77777777" w:rsidR="002A7DD0" w:rsidRDefault="002A7DD0" w:rsidP="009803B9">
      <w:pPr>
        <w:pStyle w:val="BodyText"/>
        <w:spacing w:before="0"/>
        <w:ind w:left="1701" w:hanging="1701"/>
        <w:jc w:val="center"/>
        <w:rPr>
          <w:b/>
          <w:lang w:val="en-US"/>
        </w:rPr>
      </w:pPr>
      <w:r>
        <w:rPr>
          <w:b/>
          <w:lang w:val="en-US"/>
        </w:rPr>
        <w:t>Pasal 1</w:t>
      </w:r>
    </w:p>
    <w:p w14:paraId="381C1A10" w14:textId="77777777" w:rsidR="002A7DD0" w:rsidRDefault="002A7DD0" w:rsidP="009803B9">
      <w:pPr>
        <w:pStyle w:val="BodyText"/>
        <w:spacing w:before="0"/>
        <w:ind w:left="1701" w:hanging="1701"/>
      </w:pPr>
      <w:r>
        <w:t xml:space="preserve">Dalam Undang-undang ini yang dimaksud </w:t>
      </w:r>
      <w:r w:rsidR="009803B9">
        <w:rPr>
          <w:lang w:val="en-US"/>
        </w:rPr>
        <w:t>d</w:t>
      </w:r>
      <w:r>
        <w:t>engan :</w:t>
      </w:r>
    </w:p>
    <w:p w14:paraId="2920ACEF" w14:textId="77777777" w:rsidR="002A7DD0" w:rsidRPr="002A7DD0" w:rsidRDefault="002A7DD0" w:rsidP="009803B9">
      <w:pPr>
        <w:pStyle w:val="BodyText"/>
        <w:numPr>
          <w:ilvl w:val="0"/>
          <w:numId w:val="4"/>
        </w:numPr>
        <w:spacing w:before="0"/>
        <w:ind w:left="360"/>
        <w:rPr>
          <w:b/>
          <w:lang w:val="en-US"/>
        </w:rPr>
      </w:pPr>
      <w:r>
        <w:t>Surat Utang Negara adalah surat berharga yang berupa surat pengakuan utang dalam mata uang rupiah maupun valuta asing yang dijamin pembayaran bunga dan pokoknya oleh Negara Republik Indonesia, sesuai dengan masa berlakunya.</w:t>
      </w:r>
    </w:p>
    <w:p w14:paraId="65970D7C" w14:textId="77777777" w:rsidR="002A7DD0" w:rsidRPr="002A7DD0" w:rsidRDefault="002A7DD0" w:rsidP="002A7DD0">
      <w:pPr>
        <w:pStyle w:val="BodyText"/>
        <w:numPr>
          <w:ilvl w:val="0"/>
          <w:numId w:val="4"/>
        </w:numPr>
        <w:spacing w:before="0"/>
        <w:ind w:left="360"/>
        <w:rPr>
          <w:b/>
          <w:lang w:val="en-US"/>
        </w:rPr>
      </w:pPr>
      <w:r>
        <w:t xml:space="preserve">Pasar Perdana adalah kegiatan penawaran dan penjualan Surat Utang Negara untuk pertama kali. </w:t>
      </w:r>
    </w:p>
    <w:p w14:paraId="6EED44E1" w14:textId="77777777" w:rsidR="002A7DD0" w:rsidRPr="002A7DD0" w:rsidRDefault="002A7DD0" w:rsidP="002A7DD0">
      <w:pPr>
        <w:pStyle w:val="BodyText"/>
        <w:numPr>
          <w:ilvl w:val="0"/>
          <w:numId w:val="4"/>
        </w:numPr>
        <w:spacing w:before="0"/>
        <w:ind w:left="360"/>
        <w:rPr>
          <w:b/>
          <w:lang w:val="en-US"/>
        </w:rPr>
      </w:pPr>
      <w:r>
        <w:t xml:space="preserve">Pasar Sekunder adalah kegiatan perdagangan Surat Utang Negara yang telah dijual di Pasar Perdana. </w:t>
      </w:r>
    </w:p>
    <w:p w14:paraId="1F786F17" w14:textId="77777777" w:rsidR="002A7DD0" w:rsidRPr="002A7DD0" w:rsidRDefault="002A7DD0" w:rsidP="002A7DD0">
      <w:pPr>
        <w:pStyle w:val="BodyText"/>
        <w:numPr>
          <w:ilvl w:val="0"/>
          <w:numId w:val="4"/>
        </w:numPr>
        <w:spacing w:before="0"/>
        <w:ind w:left="360"/>
        <w:rPr>
          <w:b/>
          <w:lang w:val="en-US"/>
        </w:rPr>
      </w:pPr>
      <w:r>
        <w:lastRenderedPageBreak/>
        <w:t xml:space="preserve">Pemerintah adalah Pemerintah Pusat Negara Republik Indonesia. </w:t>
      </w:r>
    </w:p>
    <w:p w14:paraId="6A4A88DD" w14:textId="77777777" w:rsidR="002A7DD0" w:rsidRDefault="002A7DD0" w:rsidP="002A7DD0">
      <w:pPr>
        <w:pStyle w:val="BodyText"/>
        <w:numPr>
          <w:ilvl w:val="0"/>
          <w:numId w:val="4"/>
        </w:numPr>
        <w:spacing w:before="0"/>
        <w:ind w:left="360"/>
        <w:rPr>
          <w:b/>
          <w:lang w:val="en-US"/>
        </w:rPr>
      </w:pPr>
      <w:r>
        <w:t>Menteri adalah Menteri Keuangan Republik Indonesia.</w:t>
      </w:r>
    </w:p>
    <w:p w14:paraId="48717960" w14:textId="77777777" w:rsidR="002A7DD0" w:rsidRDefault="002A7DD0" w:rsidP="002A7DD0">
      <w:pPr>
        <w:pStyle w:val="BodyText"/>
        <w:spacing w:before="0" w:after="240"/>
        <w:ind w:left="1701" w:hanging="1701"/>
        <w:jc w:val="center"/>
        <w:rPr>
          <w:b/>
        </w:rPr>
      </w:pPr>
    </w:p>
    <w:p w14:paraId="444A31B7" w14:textId="77777777" w:rsidR="000E3F3E" w:rsidRDefault="002A7DD0" w:rsidP="000E3F3E">
      <w:pPr>
        <w:pStyle w:val="BodyText"/>
        <w:spacing w:before="0"/>
        <w:ind w:left="1701" w:hanging="1701"/>
        <w:jc w:val="center"/>
        <w:outlineLvl w:val="0"/>
        <w:rPr>
          <w:b/>
          <w:bCs/>
          <w:lang w:val="en-US"/>
        </w:rPr>
      </w:pPr>
      <w:bookmarkStart w:id="30" w:name="_Toc150314555"/>
      <w:r w:rsidRPr="002A7DD0">
        <w:rPr>
          <w:b/>
          <w:bCs/>
        </w:rPr>
        <w:t xml:space="preserve">BAB II </w:t>
      </w:r>
    </w:p>
    <w:p w14:paraId="6D620B26" w14:textId="77777777" w:rsidR="000E3F3E" w:rsidRDefault="002A7DD0" w:rsidP="000E3F3E">
      <w:pPr>
        <w:pStyle w:val="BodyText"/>
        <w:spacing w:before="0"/>
        <w:ind w:left="1701" w:hanging="1701"/>
        <w:jc w:val="center"/>
        <w:outlineLvl w:val="0"/>
        <w:rPr>
          <w:b/>
          <w:bCs/>
          <w:lang w:val="en-US"/>
        </w:rPr>
      </w:pPr>
      <w:r w:rsidRPr="002A7DD0">
        <w:rPr>
          <w:b/>
          <w:bCs/>
        </w:rPr>
        <w:t xml:space="preserve">BENTUK DAN JENIS </w:t>
      </w:r>
    </w:p>
    <w:p w14:paraId="6552B08E" w14:textId="77777777" w:rsidR="002A7DD0" w:rsidRDefault="002A7DD0" w:rsidP="000E3F3E">
      <w:pPr>
        <w:pStyle w:val="BodyText"/>
        <w:spacing w:before="0"/>
        <w:ind w:left="1701" w:hanging="1701"/>
        <w:jc w:val="center"/>
        <w:outlineLvl w:val="0"/>
        <w:rPr>
          <w:b/>
          <w:bCs/>
        </w:rPr>
      </w:pPr>
      <w:r w:rsidRPr="002A7DD0">
        <w:rPr>
          <w:b/>
          <w:bCs/>
        </w:rPr>
        <w:t>SURAT UTANG NEGARA</w:t>
      </w:r>
      <w:bookmarkEnd w:id="30"/>
    </w:p>
    <w:p w14:paraId="304C2C40" w14:textId="77777777" w:rsidR="002A7DD0" w:rsidRDefault="002A7DD0" w:rsidP="002A7DD0">
      <w:pPr>
        <w:pStyle w:val="BodyText"/>
        <w:spacing w:before="0"/>
        <w:ind w:left="1701" w:hanging="1701"/>
        <w:jc w:val="center"/>
        <w:rPr>
          <w:b/>
          <w:bCs/>
        </w:rPr>
      </w:pPr>
    </w:p>
    <w:p w14:paraId="754A65F8" w14:textId="77777777" w:rsidR="002A7DD0" w:rsidRDefault="002A7DD0" w:rsidP="002A7DD0">
      <w:pPr>
        <w:pStyle w:val="BodyText"/>
        <w:spacing w:before="0"/>
        <w:ind w:left="1701" w:hanging="1701"/>
        <w:jc w:val="center"/>
        <w:rPr>
          <w:b/>
          <w:bCs/>
          <w:lang w:val="en-US"/>
        </w:rPr>
      </w:pPr>
      <w:r>
        <w:rPr>
          <w:b/>
          <w:bCs/>
          <w:lang w:val="en-US"/>
        </w:rPr>
        <w:t>Pasal 2</w:t>
      </w:r>
    </w:p>
    <w:p w14:paraId="4236C950" w14:textId="77777777" w:rsidR="002A7DD0" w:rsidRPr="002A7DD0" w:rsidRDefault="002A7DD0" w:rsidP="002A7DD0">
      <w:pPr>
        <w:pStyle w:val="BodyText"/>
        <w:numPr>
          <w:ilvl w:val="0"/>
          <w:numId w:val="5"/>
        </w:numPr>
        <w:spacing w:before="0"/>
        <w:ind w:left="450"/>
        <w:rPr>
          <w:b/>
          <w:bCs/>
          <w:lang w:val="en-US"/>
        </w:rPr>
      </w:pPr>
      <w:r>
        <w:t>Surat Utang Negara diterbitkan dalam bentuk warkat atau tanpa warkat.</w:t>
      </w:r>
    </w:p>
    <w:p w14:paraId="4AD5E365" w14:textId="77777777" w:rsidR="002A7DD0" w:rsidRPr="002A7DD0" w:rsidRDefault="002A7DD0" w:rsidP="002A7DD0">
      <w:pPr>
        <w:pStyle w:val="BodyText"/>
        <w:numPr>
          <w:ilvl w:val="0"/>
          <w:numId w:val="5"/>
        </w:numPr>
        <w:spacing w:before="0"/>
        <w:ind w:left="450"/>
        <w:rPr>
          <w:b/>
          <w:bCs/>
          <w:lang w:val="en-US"/>
        </w:rPr>
      </w:pPr>
      <w:r>
        <w:t>Surat Utang Negara sebagaimana dimaksud dalam ayat (1) diterbitkan dalam bentuk yang diperdagangkan atau dalam bentuk yang tidak diperdagangkan di Pasar Sekunder.</w:t>
      </w:r>
    </w:p>
    <w:p w14:paraId="0A8171A9" w14:textId="77777777" w:rsidR="002A7DD0" w:rsidRDefault="002A7DD0" w:rsidP="002A7DD0">
      <w:pPr>
        <w:pStyle w:val="BodyText"/>
        <w:spacing w:before="0"/>
      </w:pPr>
    </w:p>
    <w:p w14:paraId="22F21D50" w14:textId="77777777" w:rsidR="002A7DD0" w:rsidRPr="009803B9" w:rsidRDefault="002A7DD0" w:rsidP="009803B9">
      <w:pPr>
        <w:pStyle w:val="BodyText"/>
        <w:spacing w:before="0"/>
        <w:ind w:left="1701" w:hanging="1701"/>
        <w:jc w:val="center"/>
        <w:rPr>
          <w:b/>
          <w:bCs/>
          <w:lang w:val="en-US"/>
        </w:rPr>
      </w:pPr>
      <w:r>
        <w:rPr>
          <w:b/>
          <w:bCs/>
          <w:lang w:val="en-US"/>
        </w:rPr>
        <w:t>Pasal 3</w:t>
      </w:r>
    </w:p>
    <w:p w14:paraId="3D5B5364" w14:textId="77777777" w:rsidR="002A7DD0" w:rsidRPr="002A7DD0" w:rsidRDefault="002A7DD0" w:rsidP="002A7DD0">
      <w:pPr>
        <w:pStyle w:val="BodyText"/>
        <w:numPr>
          <w:ilvl w:val="0"/>
          <w:numId w:val="6"/>
        </w:numPr>
        <w:spacing w:before="0"/>
        <w:ind w:left="450"/>
        <w:rPr>
          <w:b/>
          <w:bCs/>
          <w:lang w:val="en-US"/>
        </w:rPr>
      </w:pPr>
      <w:r>
        <w:t xml:space="preserve">Surat Utang Negara terdiri atas : </w:t>
      </w:r>
    </w:p>
    <w:p w14:paraId="739AE82F" w14:textId="77777777" w:rsidR="002A7DD0" w:rsidRPr="002A7DD0" w:rsidRDefault="002A7DD0" w:rsidP="002A7DD0">
      <w:pPr>
        <w:pStyle w:val="BodyText"/>
        <w:numPr>
          <w:ilvl w:val="0"/>
          <w:numId w:val="7"/>
        </w:numPr>
        <w:spacing w:before="0"/>
        <w:rPr>
          <w:b/>
          <w:bCs/>
          <w:lang w:val="en-US"/>
        </w:rPr>
      </w:pPr>
      <w:r>
        <w:t>Surat Perbendaharaan Negara;</w:t>
      </w:r>
    </w:p>
    <w:p w14:paraId="18CA5082" w14:textId="77777777" w:rsidR="002A7DD0" w:rsidRPr="002A7DD0" w:rsidRDefault="002A7DD0" w:rsidP="002A7DD0">
      <w:pPr>
        <w:pStyle w:val="BodyText"/>
        <w:numPr>
          <w:ilvl w:val="0"/>
          <w:numId w:val="7"/>
        </w:numPr>
        <w:spacing w:before="0"/>
        <w:rPr>
          <w:b/>
          <w:bCs/>
          <w:lang w:val="en-US"/>
        </w:rPr>
      </w:pPr>
      <w:r>
        <w:t xml:space="preserve">Obligasi Negara. </w:t>
      </w:r>
    </w:p>
    <w:p w14:paraId="247F4167" w14:textId="77777777" w:rsidR="002A7DD0" w:rsidRPr="002A7DD0" w:rsidRDefault="002A7DD0" w:rsidP="002A7DD0">
      <w:pPr>
        <w:pStyle w:val="BodyText"/>
        <w:numPr>
          <w:ilvl w:val="0"/>
          <w:numId w:val="6"/>
        </w:numPr>
        <w:spacing w:before="0"/>
        <w:ind w:left="450"/>
        <w:rPr>
          <w:b/>
          <w:bCs/>
          <w:lang w:val="en-US"/>
        </w:rPr>
      </w:pPr>
      <w:r>
        <w:t xml:space="preserve">Surat Perbendaharaan Negara sebagaimana dimaksud dalam ayat (1) huruf a berjangka waktu sampai dengan 12 (dua belas) bulan dengan pembayaran bunga secara diskonto. </w:t>
      </w:r>
    </w:p>
    <w:p w14:paraId="40FCCC68" w14:textId="77777777" w:rsidR="002A7DD0" w:rsidRPr="002A7DD0" w:rsidRDefault="002A7DD0" w:rsidP="002A7DD0">
      <w:pPr>
        <w:pStyle w:val="BodyText"/>
        <w:numPr>
          <w:ilvl w:val="0"/>
          <w:numId w:val="6"/>
        </w:numPr>
        <w:spacing w:before="0"/>
        <w:ind w:left="450"/>
        <w:rPr>
          <w:b/>
          <w:bCs/>
          <w:lang w:val="en-US"/>
        </w:rPr>
      </w:pPr>
      <w:r>
        <w:t>Obligasi Negara sebagaimana dimaksud dalam ayat (1) huruf b berjangka waktu lebih dari 12 (dua belas) bulan dengan kupon dan/atau dengan pembayaran bunga secara diskonto.</w:t>
      </w:r>
    </w:p>
    <w:p w14:paraId="3D3A9044" w14:textId="77777777" w:rsidR="002A7DD0" w:rsidRDefault="002A7DD0" w:rsidP="002A7DD0">
      <w:pPr>
        <w:pStyle w:val="BodyText"/>
        <w:spacing w:before="0"/>
      </w:pPr>
    </w:p>
    <w:p w14:paraId="0ABD5C6B" w14:textId="77777777" w:rsidR="0092307B" w:rsidRDefault="00FA3E5A" w:rsidP="000E3F3E">
      <w:pPr>
        <w:pStyle w:val="BodyText"/>
        <w:spacing w:before="0"/>
        <w:jc w:val="center"/>
        <w:outlineLvl w:val="0"/>
        <w:rPr>
          <w:b/>
          <w:bCs/>
          <w:lang w:val="en-US"/>
        </w:rPr>
      </w:pPr>
      <w:bookmarkStart w:id="31" w:name="_Toc150314556"/>
      <w:r w:rsidRPr="00FA3E5A">
        <w:rPr>
          <w:b/>
          <w:bCs/>
        </w:rPr>
        <w:t xml:space="preserve">BAB III </w:t>
      </w:r>
      <w:r w:rsidR="000E3F3E">
        <w:rPr>
          <w:b/>
          <w:bCs/>
          <w:lang w:val="en-US"/>
        </w:rPr>
        <w:t xml:space="preserve"> </w:t>
      </w:r>
    </w:p>
    <w:p w14:paraId="1D8F34F0" w14:textId="77777777" w:rsidR="0092307B" w:rsidRDefault="00FA3E5A" w:rsidP="000E3F3E">
      <w:pPr>
        <w:pStyle w:val="BodyText"/>
        <w:spacing w:before="0"/>
        <w:jc w:val="center"/>
        <w:outlineLvl w:val="0"/>
        <w:rPr>
          <w:b/>
          <w:bCs/>
        </w:rPr>
      </w:pPr>
      <w:r w:rsidRPr="00FA3E5A">
        <w:rPr>
          <w:b/>
          <w:bCs/>
        </w:rPr>
        <w:t xml:space="preserve">TUJUAN PENERBITAN </w:t>
      </w:r>
    </w:p>
    <w:p w14:paraId="19EE9A48" w14:textId="77777777" w:rsidR="002A7DD0" w:rsidRPr="000E3F3E" w:rsidRDefault="00FA3E5A" w:rsidP="000E3F3E">
      <w:pPr>
        <w:pStyle w:val="BodyText"/>
        <w:spacing w:before="0"/>
        <w:jc w:val="center"/>
        <w:outlineLvl w:val="0"/>
        <w:rPr>
          <w:b/>
          <w:bCs/>
        </w:rPr>
      </w:pPr>
      <w:r w:rsidRPr="00FA3E5A">
        <w:rPr>
          <w:b/>
          <w:bCs/>
        </w:rPr>
        <w:t>SURAT UTANG NEGARA</w:t>
      </w:r>
      <w:bookmarkEnd w:id="31"/>
    </w:p>
    <w:p w14:paraId="71A16D62" w14:textId="77777777" w:rsidR="00FA3E5A" w:rsidRPr="00FA3E5A" w:rsidRDefault="00FA3E5A" w:rsidP="00FA3E5A">
      <w:pPr>
        <w:pStyle w:val="BodyText"/>
        <w:spacing w:before="0"/>
        <w:ind w:left="1701" w:hanging="1701"/>
        <w:jc w:val="center"/>
        <w:rPr>
          <w:b/>
          <w:bCs/>
          <w:szCs w:val="24"/>
          <w:lang w:val="en-US"/>
        </w:rPr>
      </w:pPr>
    </w:p>
    <w:p w14:paraId="58EE2F67" w14:textId="77777777" w:rsidR="00FA3E5A" w:rsidRDefault="00FA3E5A" w:rsidP="00FA3E5A">
      <w:pPr>
        <w:pStyle w:val="BodyText"/>
        <w:spacing w:before="0"/>
        <w:ind w:left="1701" w:hanging="1701"/>
        <w:jc w:val="center"/>
        <w:rPr>
          <w:b/>
          <w:bCs/>
          <w:szCs w:val="24"/>
          <w:lang w:val="en-US"/>
        </w:rPr>
      </w:pPr>
      <w:r w:rsidRPr="00FA3E5A">
        <w:rPr>
          <w:b/>
          <w:bCs/>
          <w:szCs w:val="24"/>
          <w:lang w:val="en-US"/>
        </w:rPr>
        <w:t>Pasal 4</w:t>
      </w:r>
    </w:p>
    <w:tbl>
      <w:tblPr>
        <w:tblStyle w:val="TableGrid"/>
        <w:tblW w:w="0" w:type="auto"/>
        <w:tblLook w:val="04A0" w:firstRow="1" w:lastRow="0" w:firstColumn="1" w:lastColumn="0" w:noHBand="0" w:noVBand="1"/>
      </w:tblPr>
      <w:tblGrid>
        <w:gridCol w:w="4675"/>
        <w:gridCol w:w="4675"/>
      </w:tblGrid>
      <w:tr w:rsidR="009803B9" w:rsidRPr="00EA46DF" w14:paraId="077162E4" w14:textId="77777777" w:rsidTr="00574BDC">
        <w:tc>
          <w:tcPr>
            <w:tcW w:w="4675" w:type="dxa"/>
            <w:shd w:val="clear" w:color="auto" w:fill="BDD6EE" w:themeFill="accent5" w:themeFillTint="66"/>
          </w:tcPr>
          <w:p w14:paraId="449D6459" w14:textId="77777777" w:rsidR="009803B9" w:rsidRPr="00EA46DF" w:rsidRDefault="009803B9" w:rsidP="00574BDC">
            <w:pPr>
              <w:jc w:val="center"/>
              <w:rPr>
                <w:rFonts w:ascii="Cambria" w:hAnsi="Cambria"/>
                <w:b/>
                <w:bCs/>
                <w:sz w:val="24"/>
                <w:szCs w:val="24"/>
              </w:rPr>
            </w:pPr>
            <w:r w:rsidRPr="00EA46DF">
              <w:rPr>
                <w:rFonts w:ascii="Cambria" w:hAnsi="Cambria"/>
                <w:b/>
                <w:bCs/>
                <w:sz w:val="24"/>
                <w:szCs w:val="24"/>
              </w:rPr>
              <w:t>Undang-Undang Nomor 24 Tahun 2002</w:t>
            </w:r>
          </w:p>
        </w:tc>
        <w:tc>
          <w:tcPr>
            <w:tcW w:w="4675" w:type="dxa"/>
            <w:shd w:val="clear" w:color="auto" w:fill="BDD6EE" w:themeFill="accent5" w:themeFillTint="66"/>
          </w:tcPr>
          <w:p w14:paraId="651F93AE" w14:textId="77777777" w:rsidR="009803B9" w:rsidRPr="00EA46DF" w:rsidRDefault="009803B9" w:rsidP="00574BDC">
            <w:pPr>
              <w:jc w:val="center"/>
              <w:rPr>
                <w:rFonts w:ascii="Cambria" w:hAnsi="Cambria"/>
                <w:b/>
                <w:bCs/>
                <w:sz w:val="24"/>
                <w:szCs w:val="24"/>
              </w:rPr>
            </w:pPr>
            <w:r w:rsidRPr="00EA46DF">
              <w:rPr>
                <w:rFonts w:ascii="Cambria" w:hAnsi="Cambria"/>
                <w:b/>
                <w:bCs/>
                <w:sz w:val="24"/>
                <w:szCs w:val="24"/>
              </w:rPr>
              <w:t>Undang-Undang Nomor 4 Tahun 2023</w:t>
            </w:r>
          </w:p>
        </w:tc>
      </w:tr>
      <w:tr w:rsidR="009803B9" w:rsidRPr="00EA46DF" w14:paraId="54554534" w14:textId="77777777" w:rsidTr="00574BDC">
        <w:tc>
          <w:tcPr>
            <w:tcW w:w="4675" w:type="dxa"/>
            <w:shd w:val="clear" w:color="auto" w:fill="FFF2CC" w:themeFill="accent4" w:themeFillTint="33"/>
          </w:tcPr>
          <w:p w14:paraId="23EB6ECA" w14:textId="77777777" w:rsidR="009803B9" w:rsidRPr="00FA3E5A" w:rsidRDefault="009803B9" w:rsidP="009803B9">
            <w:pPr>
              <w:jc w:val="both"/>
              <w:rPr>
                <w:rFonts w:ascii="Cambria" w:hAnsi="Cambria"/>
                <w:b/>
                <w:sz w:val="24"/>
                <w:szCs w:val="24"/>
              </w:rPr>
            </w:pPr>
            <w:r w:rsidRPr="00FA3E5A">
              <w:rPr>
                <w:rFonts w:ascii="Cambria" w:hAnsi="Cambria"/>
                <w:sz w:val="24"/>
                <w:szCs w:val="24"/>
              </w:rPr>
              <w:t>Surat Utang Negara diterbitkan untuk tujuan sebagai berikut:</w:t>
            </w:r>
          </w:p>
          <w:p w14:paraId="1A060A6F" w14:textId="77777777" w:rsidR="009803B9" w:rsidRPr="00FA3E5A" w:rsidRDefault="009803B9" w:rsidP="009803B9">
            <w:pPr>
              <w:pStyle w:val="ListParagraph"/>
              <w:numPr>
                <w:ilvl w:val="0"/>
                <w:numId w:val="8"/>
              </w:numPr>
              <w:ind w:left="360"/>
              <w:jc w:val="both"/>
              <w:rPr>
                <w:rFonts w:ascii="Cambria" w:hAnsi="Cambria"/>
                <w:b/>
                <w:sz w:val="24"/>
                <w:szCs w:val="24"/>
              </w:rPr>
            </w:pPr>
            <w:r w:rsidRPr="00FA3E5A">
              <w:rPr>
                <w:rFonts w:ascii="Cambria" w:hAnsi="Cambria"/>
                <w:sz w:val="24"/>
                <w:szCs w:val="24"/>
              </w:rPr>
              <w:t xml:space="preserve">membiayai defisit Anggaran Pendapatan dan Belanja Negara; </w:t>
            </w:r>
          </w:p>
          <w:p w14:paraId="74CB1000" w14:textId="77777777" w:rsidR="009803B9" w:rsidRPr="00FA3E5A" w:rsidRDefault="009803B9" w:rsidP="009803B9">
            <w:pPr>
              <w:pStyle w:val="ListParagraph"/>
              <w:numPr>
                <w:ilvl w:val="0"/>
                <w:numId w:val="8"/>
              </w:numPr>
              <w:ind w:left="360"/>
              <w:jc w:val="both"/>
              <w:rPr>
                <w:rFonts w:ascii="Cambria" w:hAnsi="Cambria"/>
                <w:b/>
                <w:sz w:val="24"/>
                <w:szCs w:val="24"/>
              </w:rPr>
            </w:pPr>
            <w:r w:rsidRPr="00FA3E5A">
              <w:rPr>
                <w:rFonts w:ascii="Cambria" w:hAnsi="Cambria"/>
                <w:sz w:val="24"/>
                <w:szCs w:val="24"/>
              </w:rPr>
              <w:t xml:space="preserve">menutup kekurangan kas jangka pendek akibat ketidaksesuaian antara arus kas penerimaan dan npengeluaran dari Rekening Kas Negara dalam satu tahun anggaran; </w:t>
            </w:r>
          </w:p>
          <w:p w14:paraId="2D31BB60" w14:textId="77777777" w:rsidR="009803B9" w:rsidRPr="00FA3E5A" w:rsidRDefault="009803B9" w:rsidP="009803B9">
            <w:pPr>
              <w:pStyle w:val="ListParagraph"/>
              <w:numPr>
                <w:ilvl w:val="0"/>
                <w:numId w:val="8"/>
              </w:numPr>
              <w:ind w:left="360"/>
              <w:jc w:val="both"/>
              <w:rPr>
                <w:rFonts w:ascii="Cambria" w:hAnsi="Cambria"/>
                <w:b/>
                <w:sz w:val="24"/>
                <w:szCs w:val="24"/>
              </w:rPr>
            </w:pPr>
            <w:r w:rsidRPr="00FA3E5A">
              <w:rPr>
                <w:rFonts w:ascii="Cambria" w:hAnsi="Cambria"/>
                <w:sz w:val="24"/>
                <w:szCs w:val="24"/>
              </w:rPr>
              <w:t>mengelola portofolio utang negara.</w:t>
            </w:r>
          </w:p>
          <w:p w14:paraId="67EE1096" w14:textId="77777777" w:rsidR="009803B9" w:rsidRPr="00EA46DF" w:rsidRDefault="009803B9" w:rsidP="009803B9">
            <w:pPr>
              <w:rPr>
                <w:rFonts w:ascii="Cambria" w:hAnsi="Cambria"/>
                <w:sz w:val="24"/>
                <w:szCs w:val="24"/>
              </w:rPr>
            </w:pPr>
          </w:p>
        </w:tc>
        <w:tc>
          <w:tcPr>
            <w:tcW w:w="4675" w:type="dxa"/>
            <w:shd w:val="clear" w:color="auto" w:fill="E2EFD9" w:themeFill="accent6" w:themeFillTint="33"/>
          </w:tcPr>
          <w:p w14:paraId="32FF4BF8" w14:textId="77777777" w:rsidR="009803B9" w:rsidRDefault="009803B9" w:rsidP="009803B9">
            <w:pPr>
              <w:jc w:val="both"/>
              <w:rPr>
                <w:rFonts w:ascii="Cambria" w:hAnsi="Cambria"/>
                <w:sz w:val="24"/>
                <w:szCs w:val="24"/>
              </w:rPr>
            </w:pPr>
            <w:r>
              <w:rPr>
                <w:rFonts w:ascii="Cambria" w:hAnsi="Cambria"/>
                <w:sz w:val="24"/>
                <w:szCs w:val="24"/>
              </w:rPr>
              <w:t>Surat Utang Negara diterbitkan untuk tujuan:</w:t>
            </w:r>
          </w:p>
          <w:p w14:paraId="07123E24" w14:textId="77777777" w:rsidR="009803B9" w:rsidRPr="009803B9" w:rsidRDefault="009803B9" w:rsidP="009803B9">
            <w:pPr>
              <w:pStyle w:val="ListParagraph"/>
              <w:numPr>
                <w:ilvl w:val="0"/>
                <w:numId w:val="29"/>
              </w:numPr>
              <w:ind w:left="342"/>
              <w:jc w:val="both"/>
              <w:rPr>
                <w:rFonts w:ascii="Cambria" w:hAnsi="Cambria"/>
                <w:sz w:val="24"/>
                <w:szCs w:val="24"/>
              </w:rPr>
            </w:pPr>
            <w:r w:rsidRPr="009803B9">
              <w:rPr>
                <w:rFonts w:ascii="Cambria" w:hAnsi="Cambria"/>
                <w:sz w:val="24"/>
                <w:szCs w:val="24"/>
              </w:rPr>
              <w:t>membiayai defisit Anggaran Pendapatan dan Belanja Negara;</w:t>
            </w:r>
          </w:p>
          <w:p w14:paraId="61E6A4C5" w14:textId="77777777" w:rsidR="009803B9" w:rsidRPr="009803B9" w:rsidRDefault="009803B9" w:rsidP="009803B9">
            <w:pPr>
              <w:pStyle w:val="ListParagraph"/>
              <w:numPr>
                <w:ilvl w:val="0"/>
                <w:numId w:val="29"/>
              </w:numPr>
              <w:ind w:left="342"/>
              <w:jc w:val="both"/>
              <w:rPr>
                <w:rFonts w:ascii="Cambria" w:hAnsi="Cambria"/>
                <w:sz w:val="24"/>
                <w:szCs w:val="24"/>
              </w:rPr>
            </w:pPr>
            <w:r w:rsidRPr="009803B9">
              <w:rPr>
                <w:rFonts w:ascii="Cambria" w:hAnsi="Cambria"/>
                <w:sz w:val="24"/>
                <w:szCs w:val="24"/>
              </w:rPr>
              <w:t>menutup kekurangan kas jangka pendek akibat ketidaksesuaian antara arus kas penerimaan dan pengeluaran dari Rekening Kas Negara dalam 1 (satu) tahun anggaran;</w:t>
            </w:r>
          </w:p>
          <w:p w14:paraId="684C1486" w14:textId="77777777" w:rsidR="009803B9" w:rsidRPr="009803B9" w:rsidRDefault="009803B9" w:rsidP="009803B9">
            <w:pPr>
              <w:pStyle w:val="ListParagraph"/>
              <w:numPr>
                <w:ilvl w:val="0"/>
                <w:numId w:val="29"/>
              </w:numPr>
              <w:ind w:left="342"/>
              <w:jc w:val="both"/>
              <w:rPr>
                <w:rFonts w:ascii="Cambria" w:hAnsi="Cambria"/>
                <w:sz w:val="24"/>
                <w:szCs w:val="24"/>
              </w:rPr>
            </w:pPr>
            <w:r w:rsidRPr="009803B9">
              <w:rPr>
                <w:rFonts w:ascii="Cambria" w:hAnsi="Cambria"/>
                <w:sz w:val="24"/>
                <w:szCs w:val="24"/>
              </w:rPr>
              <w:t>mengelola portofolio utang negara; dan</w:t>
            </w:r>
          </w:p>
          <w:p w14:paraId="49BC354A" w14:textId="77777777" w:rsidR="009803B9" w:rsidRPr="009803B9" w:rsidRDefault="009803B9" w:rsidP="009803B9">
            <w:pPr>
              <w:pStyle w:val="ListParagraph"/>
              <w:numPr>
                <w:ilvl w:val="0"/>
                <w:numId w:val="29"/>
              </w:numPr>
              <w:ind w:left="342"/>
              <w:jc w:val="both"/>
              <w:rPr>
                <w:rFonts w:ascii="Cambria" w:hAnsi="Cambria"/>
                <w:sz w:val="24"/>
                <w:szCs w:val="24"/>
              </w:rPr>
            </w:pPr>
            <w:r w:rsidRPr="009803B9">
              <w:rPr>
                <w:rFonts w:ascii="Cambria" w:hAnsi="Cambria"/>
                <w:sz w:val="24"/>
                <w:szCs w:val="24"/>
              </w:rPr>
              <w:t>membiayai pembangunan proyek.</w:t>
            </w:r>
          </w:p>
        </w:tc>
      </w:tr>
    </w:tbl>
    <w:p w14:paraId="664CB641" w14:textId="77777777" w:rsidR="000E3F3E" w:rsidRDefault="00FA3E5A" w:rsidP="000E3F3E">
      <w:pPr>
        <w:pStyle w:val="Heading1"/>
        <w:spacing w:before="0"/>
        <w:jc w:val="center"/>
        <w:rPr>
          <w:rFonts w:ascii="Cambria" w:hAnsi="Cambria"/>
          <w:b/>
          <w:bCs/>
          <w:color w:val="000000" w:themeColor="text1"/>
          <w:sz w:val="24"/>
          <w:szCs w:val="24"/>
        </w:rPr>
      </w:pPr>
      <w:bookmarkStart w:id="32" w:name="_Toc150314557"/>
      <w:r w:rsidRPr="000E3F3E">
        <w:rPr>
          <w:rFonts w:ascii="Cambria" w:hAnsi="Cambria"/>
          <w:b/>
          <w:bCs/>
          <w:color w:val="000000" w:themeColor="text1"/>
          <w:sz w:val="24"/>
          <w:szCs w:val="24"/>
        </w:rPr>
        <w:lastRenderedPageBreak/>
        <w:t>BAB IV</w:t>
      </w:r>
      <w:r w:rsidR="000E3F3E">
        <w:rPr>
          <w:rFonts w:ascii="Cambria" w:hAnsi="Cambria"/>
          <w:b/>
          <w:bCs/>
          <w:color w:val="000000" w:themeColor="text1"/>
          <w:sz w:val="24"/>
          <w:szCs w:val="24"/>
        </w:rPr>
        <w:t xml:space="preserve"> </w:t>
      </w:r>
    </w:p>
    <w:p w14:paraId="27F8B7B4" w14:textId="77777777" w:rsidR="00FA3E5A" w:rsidRPr="000E3F3E" w:rsidRDefault="00FA3E5A" w:rsidP="000E3F3E">
      <w:pPr>
        <w:pStyle w:val="Heading1"/>
        <w:spacing w:before="0"/>
        <w:jc w:val="center"/>
        <w:rPr>
          <w:rFonts w:ascii="Cambria" w:hAnsi="Cambria"/>
          <w:b/>
          <w:bCs/>
          <w:color w:val="000000" w:themeColor="text1"/>
          <w:sz w:val="24"/>
          <w:szCs w:val="24"/>
        </w:rPr>
      </w:pPr>
      <w:r w:rsidRPr="000E3F3E">
        <w:rPr>
          <w:rFonts w:ascii="Cambria" w:hAnsi="Cambria"/>
          <w:b/>
          <w:bCs/>
          <w:color w:val="000000" w:themeColor="text1"/>
          <w:sz w:val="24"/>
          <w:szCs w:val="24"/>
        </w:rPr>
        <w:t>KEWENANGAN DAN KEWAJIBAN</w:t>
      </w:r>
      <w:bookmarkEnd w:id="32"/>
    </w:p>
    <w:p w14:paraId="0BAC30F0" w14:textId="77777777" w:rsidR="0092307B" w:rsidRDefault="0092307B" w:rsidP="00FA3E5A">
      <w:pPr>
        <w:pStyle w:val="BodyText"/>
        <w:spacing w:before="0"/>
        <w:ind w:left="1701" w:hanging="1701"/>
        <w:jc w:val="center"/>
        <w:rPr>
          <w:b/>
          <w:bCs/>
          <w:szCs w:val="24"/>
          <w:lang w:val="en-US"/>
        </w:rPr>
      </w:pPr>
    </w:p>
    <w:p w14:paraId="67DE11AB" w14:textId="77777777" w:rsidR="00FA3E5A" w:rsidRPr="00FA3E5A" w:rsidRDefault="00FA3E5A" w:rsidP="009803B9">
      <w:pPr>
        <w:pStyle w:val="BodyText"/>
        <w:spacing w:before="0"/>
        <w:ind w:left="1701" w:hanging="1701"/>
        <w:jc w:val="center"/>
        <w:rPr>
          <w:b/>
          <w:bCs/>
          <w:szCs w:val="24"/>
          <w:lang w:val="en-US"/>
        </w:rPr>
      </w:pPr>
      <w:r w:rsidRPr="00FA3E5A">
        <w:rPr>
          <w:b/>
          <w:bCs/>
          <w:szCs w:val="24"/>
          <w:lang w:val="en-US"/>
        </w:rPr>
        <w:t xml:space="preserve">Pasal </w:t>
      </w:r>
      <w:r>
        <w:rPr>
          <w:b/>
          <w:bCs/>
          <w:szCs w:val="24"/>
          <w:lang w:val="en-US"/>
        </w:rPr>
        <w:t>5</w:t>
      </w:r>
    </w:p>
    <w:p w14:paraId="4D58CCF3" w14:textId="77777777" w:rsidR="00FA3E5A" w:rsidRPr="00FA3E5A" w:rsidRDefault="00FA3E5A" w:rsidP="00FA3E5A">
      <w:pPr>
        <w:pStyle w:val="ListParagraph"/>
        <w:numPr>
          <w:ilvl w:val="0"/>
          <w:numId w:val="9"/>
        </w:numPr>
        <w:spacing w:after="0"/>
        <w:ind w:left="360"/>
        <w:jc w:val="both"/>
        <w:rPr>
          <w:rFonts w:ascii="Cambria" w:hAnsi="Cambria"/>
          <w:b/>
          <w:sz w:val="24"/>
          <w:szCs w:val="24"/>
        </w:rPr>
      </w:pPr>
      <w:r w:rsidRPr="00FA3E5A">
        <w:rPr>
          <w:rFonts w:ascii="Cambria" w:hAnsi="Cambria"/>
          <w:sz w:val="24"/>
          <w:szCs w:val="24"/>
        </w:rPr>
        <w:t>Kewenangan menerbitkan Surat Utang Negara untuk tujuan sebagaimana dimaksud dalam Pasal 4 berada pada Pemerintah.</w:t>
      </w:r>
    </w:p>
    <w:p w14:paraId="62BB5B78" w14:textId="77777777" w:rsidR="00FA3E5A" w:rsidRPr="00FA3E5A" w:rsidRDefault="00FA3E5A" w:rsidP="00FA3E5A">
      <w:pPr>
        <w:pStyle w:val="ListParagraph"/>
        <w:numPr>
          <w:ilvl w:val="0"/>
          <w:numId w:val="9"/>
        </w:numPr>
        <w:spacing w:after="0"/>
        <w:ind w:left="360"/>
        <w:jc w:val="both"/>
        <w:rPr>
          <w:rFonts w:ascii="Cambria" w:hAnsi="Cambria"/>
          <w:b/>
          <w:sz w:val="24"/>
          <w:szCs w:val="24"/>
        </w:rPr>
      </w:pPr>
      <w:r w:rsidRPr="00FA3E5A">
        <w:rPr>
          <w:rFonts w:ascii="Cambria" w:hAnsi="Cambria"/>
          <w:sz w:val="24"/>
          <w:szCs w:val="24"/>
        </w:rPr>
        <w:t>Kewenangan sebagaimana dimaksud dalam ayat (1) dilaksanakan oleh Menteri.</w:t>
      </w:r>
    </w:p>
    <w:p w14:paraId="48B0F897" w14:textId="77777777" w:rsidR="009803B9" w:rsidRDefault="009803B9" w:rsidP="00482ABD">
      <w:pPr>
        <w:pStyle w:val="BodyText"/>
        <w:spacing w:before="0"/>
        <w:rPr>
          <w:b/>
          <w:bCs/>
          <w:szCs w:val="24"/>
          <w:lang w:val="en-US"/>
        </w:rPr>
      </w:pPr>
    </w:p>
    <w:p w14:paraId="483D8535" w14:textId="77777777" w:rsidR="00FA3E5A" w:rsidRDefault="00FA3E5A" w:rsidP="009803B9">
      <w:pPr>
        <w:pStyle w:val="BodyText"/>
        <w:spacing w:before="0"/>
        <w:ind w:left="1701" w:hanging="1701"/>
        <w:jc w:val="center"/>
        <w:rPr>
          <w:b/>
          <w:bCs/>
          <w:szCs w:val="24"/>
          <w:lang w:val="en-US"/>
        </w:rPr>
      </w:pPr>
      <w:r w:rsidRPr="00FA3E5A">
        <w:rPr>
          <w:b/>
          <w:bCs/>
          <w:szCs w:val="24"/>
          <w:lang w:val="en-US"/>
        </w:rPr>
        <w:t xml:space="preserve">Pasal </w:t>
      </w:r>
      <w:r>
        <w:rPr>
          <w:b/>
          <w:bCs/>
          <w:szCs w:val="24"/>
          <w:lang w:val="en-US"/>
        </w:rPr>
        <w:t>6</w:t>
      </w:r>
    </w:p>
    <w:p w14:paraId="7B2C1F9C" w14:textId="77777777" w:rsidR="00FA3E5A" w:rsidRDefault="00FA3E5A" w:rsidP="00FA3E5A">
      <w:pPr>
        <w:pStyle w:val="BodyText"/>
        <w:spacing w:before="0"/>
      </w:pPr>
      <w:r>
        <w:t>Dalam hal Pemerintah akan menerbitkan Surat Utang Negara untuk tujuan sebagaimana</w:t>
      </w:r>
      <w:r>
        <w:rPr>
          <w:lang w:val="en-US"/>
        </w:rPr>
        <w:t xml:space="preserve"> </w:t>
      </w:r>
      <w:r>
        <w:t>dimaksud dalam Pasal 4, Menteri terlebih dahulu berkonsultasi dengan Bank Indonesia.</w:t>
      </w:r>
    </w:p>
    <w:p w14:paraId="66C5B04F" w14:textId="77777777" w:rsidR="00FA3E5A" w:rsidRDefault="00FA3E5A" w:rsidP="00FA3E5A">
      <w:pPr>
        <w:pStyle w:val="BodyText"/>
        <w:spacing w:before="0"/>
      </w:pPr>
    </w:p>
    <w:p w14:paraId="4909C4A7" w14:textId="77777777" w:rsidR="00FA3E5A" w:rsidRDefault="00FA3E5A" w:rsidP="009803B9">
      <w:pPr>
        <w:pStyle w:val="BodyText"/>
        <w:spacing w:before="0"/>
        <w:ind w:left="1701" w:hanging="1701"/>
        <w:jc w:val="center"/>
        <w:rPr>
          <w:b/>
          <w:bCs/>
          <w:szCs w:val="24"/>
          <w:lang w:val="en-US"/>
        </w:rPr>
      </w:pPr>
      <w:r w:rsidRPr="00FA3E5A">
        <w:rPr>
          <w:b/>
          <w:bCs/>
          <w:szCs w:val="24"/>
          <w:lang w:val="en-US"/>
        </w:rPr>
        <w:t xml:space="preserve">Pasal </w:t>
      </w:r>
      <w:r>
        <w:rPr>
          <w:b/>
          <w:bCs/>
          <w:szCs w:val="24"/>
          <w:lang w:val="en-US"/>
        </w:rPr>
        <w:t>7</w:t>
      </w:r>
    </w:p>
    <w:p w14:paraId="16CA2179" w14:textId="77777777" w:rsidR="00FA3E5A" w:rsidRPr="00FA3E5A" w:rsidRDefault="00FA3E5A" w:rsidP="00FA3E5A">
      <w:pPr>
        <w:pStyle w:val="BodyText"/>
        <w:numPr>
          <w:ilvl w:val="0"/>
          <w:numId w:val="10"/>
        </w:numPr>
        <w:spacing w:before="0"/>
        <w:ind w:left="360"/>
        <w:rPr>
          <w:b/>
          <w:bCs/>
          <w:szCs w:val="24"/>
          <w:lang w:val="en-US"/>
        </w:rPr>
      </w:pPr>
      <w:r>
        <w:t>Penerbitan Surat Utang Negara harus terlebih dahulu mendapat persetujuan Dewan Perwakilan Rakyat.</w:t>
      </w:r>
    </w:p>
    <w:p w14:paraId="6372DA86" w14:textId="77777777" w:rsidR="00FA3E5A" w:rsidRPr="00FA3E5A" w:rsidRDefault="00FA3E5A" w:rsidP="00FA3E5A">
      <w:pPr>
        <w:pStyle w:val="BodyText"/>
        <w:numPr>
          <w:ilvl w:val="0"/>
          <w:numId w:val="10"/>
        </w:numPr>
        <w:spacing w:before="0"/>
        <w:ind w:left="360"/>
        <w:rPr>
          <w:b/>
          <w:bCs/>
          <w:szCs w:val="24"/>
          <w:lang w:val="en-US"/>
        </w:rPr>
      </w:pPr>
      <w:r>
        <w:t>Persetujuan sebagaimana dimaksud dalam ayat (1) diberikan atas nilai bersih maksimal Surat Utang Negara yang akan diterbitkan dalam satu tahun anggaran.</w:t>
      </w:r>
    </w:p>
    <w:p w14:paraId="48363007" w14:textId="77777777" w:rsidR="00FA3E5A" w:rsidRPr="00FA3E5A" w:rsidRDefault="00FA3E5A" w:rsidP="00FA3E5A">
      <w:pPr>
        <w:pStyle w:val="BodyText"/>
        <w:numPr>
          <w:ilvl w:val="0"/>
          <w:numId w:val="10"/>
        </w:numPr>
        <w:spacing w:before="0"/>
        <w:ind w:left="360"/>
      </w:pPr>
      <w:r>
        <w:t>Persetujuan Dewan Perwakilan Rakyat sebagaimana dimaksud dalam ayat (1), diberikan pada saat pengesahan Anggaran Pendapatan dan Belanja Negara.</w:t>
      </w:r>
    </w:p>
    <w:p w14:paraId="61DD6537" w14:textId="77777777" w:rsidR="00FA3E5A" w:rsidRPr="00FA3E5A" w:rsidRDefault="00FA3E5A" w:rsidP="00FA3E5A">
      <w:pPr>
        <w:pStyle w:val="BodyText"/>
        <w:numPr>
          <w:ilvl w:val="0"/>
          <w:numId w:val="10"/>
        </w:numPr>
        <w:spacing w:before="0"/>
        <w:ind w:left="360"/>
        <w:rPr>
          <w:b/>
          <w:bCs/>
          <w:szCs w:val="24"/>
          <w:lang w:val="en-US"/>
        </w:rPr>
      </w:pPr>
      <w:r>
        <w:t>Dalam hal-hal tertentu, Menteri dapat menerbitkan Surat Utang Negara melebihi nilai bersih maksimal yang telah disetujui Dewan Perwakilan Rakyat sebagaimana dimaksud dalam ayat (2) setelah mendapat persetujuan terlebih dahulu dari Dewan Perwakilan Rakyat dan dilaporkan sebagai Perubahan Anggaran Pendapatan dan Belanja Negara tahun yang bersangkutan.</w:t>
      </w:r>
    </w:p>
    <w:p w14:paraId="0580E5AC" w14:textId="77777777" w:rsidR="00FA3E5A" w:rsidRDefault="00FA3E5A" w:rsidP="00FA3E5A">
      <w:pPr>
        <w:pStyle w:val="BodyText"/>
        <w:spacing w:before="0"/>
        <w:ind w:left="360"/>
      </w:pPr>
    </w:p>
    <w:p w14:paraId="3CF7A02C" w14:textId="77777777" w:rsidR="00FA3E5A" w:rsidRDefault="00FA3E5A" w:rsidP="009803B9">
      <w:pPr>
        <w:pStyle w:val="BodyText"/>
        <w:spacing w:before="0"/>
        <w:ind w:left="1701" w:hanging="1701"/>
        <w:jc w:val="center"/>
        <w:rPr>
          <w:b/>
          <w:bCs/>
          <w:szCs w:val="24"/>
          <w:lang w:val="en-US"/>
        </w:rPr>
      </w:pPr>
      <w:r w:rsidRPr="00FA3E5A">
        <w:rPr>
          <w:b/>
          <w:bCs/>
          <w:szCs w:val="24"/>
          <w:lang w:val="en-US"/>
        </w:rPr>
        <w:t xml:space="preserve">Pasal </w:t>
      </w:r>
      <w:r>
        <w:rPr>
          <w:b/>
          <w:bCs/>
          <w:szCs w:val="24"/>
          <w:lang w:val="en-US"/>
        </w:rPr>
        <w:t>8</w:t>
      </w:r>
    </w:p>
    <w:p w14:paraId="02C883AA" w14:textId="77777777" w:rsidR="00FA3E5A" w:rsidRPr="00FA3E5A" w:rsidRDefault="00FA3E5A" w:rsidP="00FA3E5A">
      <w:pPr>
        <w:pStyle w:val="BodyText"/>
        <w:numPr>
          <w:ilvl w:val="0"/>
          <w:numId w:val="11"/>
        </w:numPr>
        <w:spacing w:before="0"/>
        <w:ind w:left="450"/>
        <w:rPr>
          <w:b/>
          <w:bCs/>
          <w:szCs w:val="24"/>
          <w:lang w:val="en-US"/>
        </w:rPr>
      </w:pPr>
      <w:r>
        <w:t>Persetujuan Dewan Perwakilan Rakyat mengenai penerbitan Surat Utang Negara sebagaimana dimaksud dalam Pasal 7 ayat (1) meliputi pembayaran semua kewajiban bunga dan pokok yang timbul sebagai akibat penerbitan Surat Utang Negara dimaksud.</w:t>
      </w:r>
    </w:p>
    <w:p w14:paraId="616FD5C4" w14:textId="77777777" w:rsidR="00FA3E5A" w:rsidRPr="00FA3E5A" w:rsidRDefault="00FA3E5A" w:rsidP="00FA3E5A">
      <w:pPr>
        <w:pStyle w:val="BodyText"/>
        <w:numPr>
          <w:ilvl w:val="0"/>
          <w:numId w:val="11"/>
        </w:numPr>
        <w:spacing w:before="0"/>
        <w:ind w:left="450"/>
        <w:rPr>
          <w:b/>
          <w:bCs/>
          <w:szCs w:val="24"/>
          <w:lang w:val="en-US"/>
        </w:rPr>
      </w:pPr>
      <w:r>
        <w:t>Pemerintah wajib membayar bunga dan pokok setiap Surat Utang Negara pada saat jatuh tempo.</w:t>
      </w:r>
    </w:p>
    <w:p w14:paraId="1A68A536" w14:textId="77777777" w:rsidR="00FA3E5A" w:rsidRPr="00FA3E5A" w:rsidRDefault="00FA3E5A" w:rsidP="00FA3E5A">
      <w:pPr>
        <w:pStyle w:val="BodyText"/>
        <w:numPr>
          <w:ilvl w:val="0"/>
          <w:numId w:val="11"/>
        </w:numPr>
        <w:spacing w:before="0"/>
        <w:ind w:left="450"/>
        <w:rPr>
          <w:b/>
          <w:bCs/>
          <w:szCs w:val="24"/>
          <w:lang w:val="en-US"/>
        </w:rPr>
      </w:pPr>
      <w:r>
        <w:t>Dana untuk membayar bunga dan pokok sebagaimana dimaksud dalam ayat (2) disediakan dalam Anggaran Pendapatan dan Belanja Negara setiap tahun sampai dengan berakhirnya kewajiban tersebut.</w:t>
      </w:r>
    </w:p>
    <w:p w14:paraId="3B96CD67" w14:textId="77777777" w:rsidR="00FA3E5A" w:rsidRPr="00FA3E5A" w:rsidRDefault="00FA3E5A" w:rsidP="00FA3E5A">
      <w:pPr>
        <w:pStyle w:val="BodyText"/>
        <w:numPr>
          <w:ilvl w:val="0"/>
          <w:numId w:val="11"/>
        </w:numPr>
        <w:spacing w:before="0"/>
        <w:ind w:left="450"/>
        <w:rPr>
          <w:b/>
          <w:bCs/>
          <w:szCs w:val="24"/>
          <w:lang w:val="en-US"/>
        </w:rPr>
      </w:pPr>
      <w:r>
        <w:t>Dalam hal pembayaran kewajiban bunga dan pokok dimaksud melebihi perkiraan dana sebagaimana dimaksud dalam ayat (3), Menteri melakukan pembayaran dan menyampaikan realisasi pembayaran tersebut kepada Dewan Perwakilan Rakyat dalam pembahasan Perubahan Anggaran Pendapatan dan Belanja Negara.</w:t>
      </w:r>
    </w:p>
    <w:p w14:paraId="2352B885" w14:textId="77777777" w:rsidR="00FA3E5A" w:rsidRDefault="00FA3E5A" w:rsidP="00FA3E5A">
      <w:pPr>
        <w:pStyle w:val="BodyText"/>
        <w:spacing w:before="0"/>
        <w:ind w:left="90"/>
      </w:pPr>
    </w:p>
    <w:p w14:paraId="377D8076" w14:textId="77777777" w:rsidR="000E3F3E" w:rsidRDefault="00FA3E5A" w:rsidP="000E3F3E">
      <w:pPr>
        <w:pStyle w:val="BodyText"/>
        <w:spacing w:before="0"/>
        <w:ind w:left="90"/>
        <w:jc w:val="center"/>
        <w:outlineLvl w:val="0"/>
        <w:rPr>
          <w:b/>
          <w:bCs/>
          <w:lang w:val="en-US"/>
        </w:rPr>
      </w:pPr>
      <w:bookmarkStart w:id="33" w:name="_Toc150314558"/>
      <w:r w:rsidRPr="00FA3E5A">
        <w:rPr>
          <w:b/>
          <w:bCs/>
        </w:rPr>
        <w:lastRenderedPageBreak/>
        <w:t>BAB V</w:t>
      </w:r>
      <w:r w:rsidR="000E3F3E">
        <w:rPr>
          <w:b/>
          <w:bCs/>
          <w:lang w:val="en-US"/>
        </w:rPr>
        <w:t xml:space="preserve"> </w:t>
      </w:r>
    </w:p>
    <w:p w14:paraId="64B606E8" w14:textId="77777777" w:rsidR="00FA3E5A" w:rsidRDefault="00FA3E5A" w:rsidP="000E3F3E">
      <w:pPr>
        <w:pStyle w:val="BodyText"/>
        <w:spacing w:before="0"/>
        <w:ind w:left="90"/>
        <w:jc w:val="center"/>
        <w:outlineLvl w:val="0"/>
        <w:rPr>
          <w:b/>
          <w:bCs/>
        </w:rPr>
      </w:pPr>
      <w:r w:rsidRPr="00FA3E5A">
        <w:rPr>
          <w:b/>
          <w:bCs/>
        </w:rPr>
        <w:t>PENGELOLAAN SURAT UTANG NEGARA</w:t>
      </w:r>
      <w:bookmarkEnd w:id="33"/>
    </w:p>
    <w:p w14:paraId="3633DC88" w14:textId="77777777" w:rsidR="0099737B" w:rsidRDefault="0099737B" w:rsidP="00FA3E5A">
      <w:pPr>
        <w:pStyle w:val="BodyText"/>
        <w:spacing w:before="0"/>
        <w:ind w:left="90"/>
        <w:jc w:val="center"/>
        <w:rPr>
          <w:b/>
          <w:bCs/>
        </w:rPr>
      </w:pPr>
    </w:p>
    <w:p w14:paraId="7EA0169C" w14:textId="77777777" w:rsidR="0099737B" w:rsidRPr="009803B9" w:rsidRDefault="0099737B" w:rsidP="009803B9">
      <w:pPr>
        <w:pStyle w:val="BodyText"/>
        <w:spacing w:before="0"/>
        <w:ind w:left="1701" w:hanging="1701"/>
        <w:jc w:val="center"/>
        <w:rPr>
          <w:b/>
          <w:bCs/>
          <w:szCs w:val="24"/>
          <w:lang w:val="en-US"/>
        </w:rPr>
      </w:pPr>
      <w:r w:rsidRPr="00FA3E5A">
        <w:rPr>
          <w:b/>
          <w:bCs/>
          <w:szCs w:val="24"/>
          <w:lang w:val="en-US"/>
        </w:rPr>
        <w:t xml:space="preserve">Pasal </w:t>
      </w:r>
      <w:r>
        <w:rPr>
          <w:b/>
          <w:bCs/>
          <w:szCs w:val="24"/>
          <w:lang w:val="en-US"/>
        </w:rPr>
        <w:t>9</w:t>
      </w:r>
    </w:p>
    <w:p w14:paraId="5E904A44" w14:textId="77777777" w:rsidR="00FA3E5A" w:rsidRPr="00FA3E5A" w:rsidRDefault="00FA3E5A" w:rsidP="00FA3E5A">
      <w:pPr>
        <w:pStyle w:val="BodyText"/>
        <w:numPr>
          <w:ilvl w:val="0"/>
          <w:numId w:val="12"/>
        </w:numPr>
        <w:spacing w:before="0"/>
        <w:ind w:left="450"/>
        <w:rPr>
          <w:b/>
          <w:bCs/>
          <w:szCs w:val="24"/>
          <w:lang w:val="en-US"/>
        </w:rPr>
      </w:pPr>
      <w:r>
        <w:t>Pengelolaan Surat Utang Negara diselenggarakan oleh Menteri</w:t>
      </w:r>
      <w:r w:rsidR="00DE42C0">
        <w:rPr>
          <w:rStyle w:val="FootnoteReference"/>
        </w:rPr>
        <w:footnoteReference w:id="1"/>
      </w:r>
      <w:r>
        <w:t>.</w:t>
      </w:r>
    </w:p>
    <w:p w14:paraId="607E0C9C" w14:textId="77777777" w:rsidR="00FA3E5A" w:rsidRPr="00FA3E5A" w:rsidRDefault="00FA3E5A" w:rsidP="00FA3E5A">
      <w:pPr>
        <w:pStyle w:val="BodyText"/>
        <w:numPr>
          <w:ilvl w:val="0"/>
          <w:numId w:val="12"/>
        </w:numPr>
        <w:spacing w:before="0"/>
        <w:ind w:left="450"/>
        <w:rPr>
          <w:b/>
          <w:bCs/>
          <w:szCs w:val="24"/>
          <w:lang w:val="en-US"/>
        </w:rPr>
      </w:pPr>
      <w:r>
        <w:t>Pengelolaan Surat Utang Negara sebagaimana dimaksud dalam ayat (1) sekurang-kurangnya meliputi:</w:t>
      </w:r>
    </w:p>
    <w:p w14:paraId="5EB6AAD1" w14:textId="77777777" w:rsidR="00FA3E5A" w:rsidRPr="00FA3E5A" w:rsidRDefault="00FA3E5A" w:rsidP="00FA3E5A">
      <w:pPr>
        <w:pStyle w:val="BodyText"/>
        <w:numPr>
          <w:ilvl w:val="0"/>
          <w:numId w:val="13"/>
        </w:numPr>
        <w:spacing w:before="0"/>
        <w:rPr>
          <w:b/>
          <w:bCs/>
          <w:szCs w:val="24"/>
          <w:lang w:val="en-US"/>
        </w:rPr>
      </w:pPr>
      <w:r>
        <w:t>penetapan strategi dan kebijakan pengelolaan Surat Utang Negara termasuk kebijakan pengendalian risiko;</w:t>
      </w:r>
    </w:p>
    <w:p w14:paraId="20C3EE37" w14:textId="77777777" w:rsidR="0099737B" w:rsidRPr="0099737B" w:rsidRDefault="00FA3E5A" w:rsidP="00FA3E5A">
      <w:pPr>
        <w:pStyle w:val="BodyText"/>
        <w:numPr>
          <w:ilvl w:val="0"/>
          <w:numId w:val="13"/>
        </w:numPr>
        <w:spacing w:before="0"/>
        <w:rPr>
          <w:b/>
          <w:bCs/>
          <w:szCs w:val="24"/>
          <w:lang w:val="en-US"/>
        </w:rPr>
      </w:pPr>
      <w:r>
        <w:t>perencanaan dan penetapan struktur portofolio utang negara;</w:t>
      </w:r>
    </w:p>
    <w:p w14:paraId="1796891A" w14:textId="77777777" w:rsidR="0099737B" w:rsidRPr="0099737B" w:rsidRDefault="0099737B" w:rsidP="00FA3E5A">
      <w:pPr>
        <w:pStyle w:val="BodyText"/>
        <w:numPr>
          <w:ilvl w:val="0"/>
          <w:numId w:val="13"/>
        </w:numPr>
        <w:spacing w:before="0"/>
        <w:rPr>
          <w:b/>
          <w:bCs/>
          <w:szCs w:val="24"/>
          <w:lang w:val="en-US"/>
        </w:rPr>
      </w:pPr>
      <w:r>
        <w:t>penerbitan Surat Utang Negara;</w:t>
      </w:r>
    </w:p>
    <w:p w14:paraId="05166B1D" w14:textId="77777777" w:rsidR="0099737B" w:rsidRPr="0099737B" w:rsidRDefault="0099737B" w:rsidP="00FA3E5A">
      <w:pPr>
        <w:pStyle w:val="BodyText"/>
        <w:numPr>
          <w:ilvl w:val="0"/>
          <w:numId w:val="13"/>
        </w:numPr>
        <w:spacing w:before="0"/>
        <w:rPr>
          <w:b/>
          <w:bCs/>
          <w:szCs w:val="24"/>
          <w:lang w:val="en-US"/>
        </w:rPr>
      </w:pPr>
      <w:r>
        <w:t>penjualan Surat Utang Negara melalui lelang dan/atau tanpa lelang</w:t>
      </w:r>
      <w:r w:rsidR="00FA70F0">
        <w:rPr>
          <w:rStyle w:val="FootnoteReference"/>
        </w:rPr>
        <w:footnoteReference w:id="2"/>
      </w:r>
      <w:r>
        <w:t>;</w:t>
      </w:r>
    </w:p>
    <w:p w14:paraId="4817E1A5" w14:textId="77777777" w:rsidR="0099737B" w:rsidRPr="0099737B" w:rsidRDefault="0099737B" w:rsidP="00FA3E5A">
      <w:pPr>
        <w:pStyle w:val="BodyText"/>
        <w:numPr>
          <w:ilvl w:val="0"/>
          <w:numId w:val="13"/>
        </w:numPr>
        <w:spacing w:before="0"/>
        <w:rPr>
          <w:b/>
          <w:bCs/>
          <w:szCs w:val="24"/>
          <w:lang w:val="en-US"/>
        </w:rPr>
      </w:pPr>
      <w:r>
        <w:t>pembelian kembali Surat Utang Negara sebelum jatuh tempo</w:t>
      </w:r>
      <w:r w:rsidR="00DE42C0">
        <w:rPr>
          <w:rStyle w:val="FootnoteReference"/>
        </w:rPr>
        <w:footnoteReference w:id="3"/>
      </w:r>
      <w:r>
        <w:t>;</w:t>
      </w:r>
    </w:p>
    <w:p w14:paraId="573853ED" w14:textId="77777777" w:rsidR="0099737B" w:rsidRPr="0099737B" w:rsidRDefault="0099737B" w:rsidP="00FA3E5A">
      <w:pPr>
        <w:pStyle w:val="BodyText"/>
        <w:numPr>
          <w:ilvl w:val="0"/>
          <w:numId w:val="13"/>
        </w:numPr>
        <w:spacing w:before="0"/>
        <w:rPr>
          <w:b/>
          <w:bCs/>
          <w:szCs w:val="24"/>
          <w:lang w:val="en-US"/>
        </w:rPr>
      </w:pPr>
      <w:r>
        <w:t>pelunasan;</w:t>
      </w:r>
    </w:p>
    <w:p w14:paraId="26F894E6" w14:textId="77777777" w:rsidR="0099737B" w:rsidRPr="00482ABD" w:rsidRDefault="0099737B" w:rsidP="00482ABD">
      <w:pPr>
        <w:pStyle w:val="BodyText"/>
        <w:numPr>
          <w:ilvl w:val="0"/>
          <w:numId w:val="13"/>
        </w:numPr>
        <w:spacing w:before="0"/>
        <w:rPr>
          <w:b/>
          <w:bCs/>
          <w:szCs w:val="24"/>
          <w:lang w:val="en-US"/>
        </w:rPr>
      </w:pPr>
      <w:r>
        <w:t>aktivitas lain dalam rangka pengembangan Pasar Perdana dan Pasar Sekunder Surat Utang Negara</w:t>
      </w:r>
      <w:r w:rsidR="00111280">
        <w:rPr>
          <w:rStyle w:val="FootnoteReference"/>
        </w:rPr>
        <w:footnoteReference w:id="4"/>
      </w:r>
      <w:r>
        <w:t>.</w:t>
      </w:r>
    </w:p>
    <w:p w14:paraId="29750151" w14:textId="77777777" w:rsidR="0099737B" w:rsidRPr="0099737B" w:rsidRDefault="0099737B" w:rsidP="0099737B">
      <w:pPr>
        <w:pStyle w:val="BodyText"/>
        <w:spacing w:before="0"/>
        <w:ind w:left="450"/>
        <w:rPr>
          <w:b/>
          <w:bCs/>
          <w:szCs w:val="24"/>
          <w:lang w:val="en-US"/>
        </w:rPr>
      </w:pPr>
    </w:p>
    <w:p w14:paraId="08C03807" w14:textId="77777777" w:rsidR="0099737B" w:rsidRDefault="0099737B" w:rsidP="009803B9">
      <w:pPr>
        <w:pStyle w:val="BodyText"/>
        <w:spacing w:before="0"/>
        <w:ind w:left="1701" w:hanging="1701"/>
        <w:jc w:val="center"/>
        <w:rPr>
          <w:b/>
          <w:bCs/>
          <w:szCs w:val="24"/>
          <w:lang w:val="en-US"/>
        </w:rPr>
      </w:pPr>
      <w:r w:rsidRPr="00FA3E5A">
        <w:rPr>
          <w:b/>
          <w:bCs/>
          <w:szCs w:val="24"/>
          <w:lang w:val="en-US"/>
        </w:rPr>
        <w:t xml:space="preserve">Pasal </w:t>
      </w:r>
      <w:r>
        <w:rPr>
          <w:b/>
          <w:bCs/>
          <w:szCs w:val="24"/>
          <w:lang w:val="en-US"/>
        </w:rPr>
        <w:t>10</w:t>
      </w:r>
    </w:p>
    <w:p w14:paraId="51320F7A" w14:textId="77777777" w:rsidR="0099737B" w:rsidRPr="0099737B" w:rsidRDefault="0099737B" w:rsidP="0099737B">
      <w:pPr>
        <w:pStyle w:val="BodyText"/>
        <w:numPr>
          <w:ilvl w:val="0"/>
          <w:numId w:val="14"/>
        </w:numPr>
        <w:spacing w:before="0"/>
        <w:ind w:left="450"/>
        <w:rPr>
          <w:b/>
          <w:bCs/>
          <w:szCs w:val="24"/>
          <w:lang w:val="en-US"/>
        </w:rPr>
      </w:pPr>
      <w:r>
        <w:t xml:space="preserve">Dalam rangka mendukung penyelenggaraan pengelolaan Surat Utang Negara sebagaimana dimaksud dalam Pasal 9, Menteri membuka rekening yang merupakan bagian dari Rekening Kas Negara. </w:t>
      </w:r>
    </w:p>
    <w:p w14:paraId="0888983C" w14:textId="77777777" w:rsidR="0099737B" w:rsidRPr="0099737B" w:rsidRDefault="0099737B" w:rsidP="0099737B">
      <w:pPr>
        <w:pStyle w:val="BodyText"/>
        <w:numPr>
          <w:ilvl w:val="0"/>
          <w:numId w:val="14"/>
        </w:numPr>
        <w:spacing w:before="0"/>
        <w:ind w:left="450"/>
        <w:rPr>
          <w:b/>
          <w:bCs/>
          <w:szCs w:val="24"/>
          <w:lang w:val="en-US"/>
        </w:rPr>
      </w:pPr>
      <w:r>
        <w:t xml:space="preserve">Tata cara pembukaan dan pengelolaan rekening sebagaimana dimaksud dalam ayat (1) </w:t>
      </w:r>
      <w:r w:rsidRPr="00482ABD">
        <w:rPr>
          <w:b/>
        </w:rPr>
        <w:t>ditetapkan oleh Menteri</w:t>
      </w:r>
      <w:r w:rsidR="002B0210">
        <w:rPr>
          <w:rStyle w:val="FootnoteReference"/>
        </w:rPr>
        <w:footnoteReference w:id="5"/>
      </w:r>
      <w:r>
        <w:t>.</w:t>
      </w:r>
    </w:p>
    <w:p w14:paraId="7B44F243" w14:textId="77777777" w:rsidR="0099737B" w:rsidRDefault="0099737B" w:rsidP="0099737B">
      <w:pPr>
        <w:pStyle w:val="BodyText"/>
        <w:spacing w:before="0"/>
        <w:ind w:left="90"/>
      </w:pPr>
    </w:p>
    <w:p w14:paraId="1F0EE496" w14:textId="77777777" w:rsidR="0099737B" w:rsidRDefault="0099737B" w:rsidP="009803B9">
      <w:pPr>
        <w:pStyle w:val="BodyText"/>
        <w:spacing w:before="0"/>
        <w:ind w:left="1701" w:hanging="1701"/>
        <w:jc w:val="center"/>
        <w:rPr>
          <w:b/>
          <w:bCs/>
          <w:szCs w:val="24"/>
          <w:lang w:val="en-US"/>
        </w:rPr>
      </w:pPr>
      <w:r w:rsidRPr="00FA3E5A">
        <w:rPr>
          <w:b/>
          <w:bCs/>
          <w:szCs w:val="24"/>
          <w:lang w:val="en-US"/>
        </w:rPr>
        <w:t xml:space="preserve">Pasal </w:t>
      </w:r>
      <w:r>
        <w:rPr>
          <w:b/>
          <w:bCs/>
          <w:szCs w:val="24"/>
          <w:lang w:val="en-US"/>
        </w:rPr>
        <w:t>11</w:t>
      </w:r>
    </w:p>
    <w:p w14:paraId="196405DE" w14:textId="77777777" w:rsidR="0099737B" w:rsidRDefault="0099737B" w:rsidP="0099737B">
      <w:pPr>
        <w:pStyle w:val="BodyText"/>
        <w:spacing w:before="0"/>
      </w:pPr>
      <w:r>
        <w:t>Setiap Surat Utang Negara mencantumkan sekurang-kurangnya:</w:t>
      </w:r>
    </w:p>
    <w:p w14:paraId="2D41D20B" w14:textId="77777777" w:rsidR="0099737B" w:rsidRPr="0099737B" w:rsidRDefault="0099737B" w:rsidP="0099737B">
      <w:pPr>
        <w:pStyle w:val="BodyText"/>
        <w:numPr>
          <w:ilvl w:val="0"/>
          <w:numId w:val="15"/>
        </w:numPr>
        <w:spacing w:before="0"/>
        <w:ind w:left="360"/>
        <w:rPr>
          <w:b/>
          <w:bCs/>
          <w:szCs w:val="24"/>
          <w:lang w:val="en-US"/>
        </w:rPr>
      </w:pPr>
      <w:r>
        <w:t>nilai nominal,</w:t>
      </w:r>
    </w:p>
    <w:p w14:paraId="5123B2E8" w14:textId="77777777" w:rsidR="0099737B" w:rsidRPr="0099737B" w:rsidRDefault="0099737B" w:rsidP="0099737B">
      <w:pPr>
        <w:pStyle w:val="BodyText"/>
        <w:numPr>
          <w:ilvl w:val="0"/>
          <w:numId w:val="15"/>
        </w:numPr>
        <w:spacing w:before="0"/>
        <w:ind w:left="360"/>
        <w:rPr>
          <w:b/>
          <w:bCs/>
          <w:szCs w:val="24"/>
          <w:lang w:val="en-US"/>
        </w:rPr>
      </w:pPr>
      <w:r>
        <w:lastRenderedPageBreak/>
        <w:t>tanggal jatuh tempo,</w:t>
      </w:r>
    </w:p>
    <w:p w14:paraId="61934FFC" w14:textId="77777777" w:rsidR="0099737B" w:rsidRPr="0099737B" w:rsidRDefault="0099737B" w:rsidP="0099737B">
      <w:pPr>
        <w:pStyle w:val="BodyText"/>
        <w:numPr>
          <w:ilvl w:val="0"/>
          <w:numId w:val="15"/>
        </w:numPr>
        <w:spacing w:before="0"/>
        <w:ind w:left="360"/>
        <w:rPr>
          <w:b/>
          <w:bCs/>
          <w:szCs w:val="24"/>
          <w:lang w:val="en-US"/>
        </w:rPr>
      </w:pPr>
      <w:r>
        <w:t>tanggal pembayaran bunga,</w:t>
      </w:r>
    </w:p>
    <w:p w14:paraId="6B70715A" w14:textId="77777777" w:rsidR="0099737B" w:rsidRPr="0099737B" w:rsidRDefault="0099737B" w:rsidP="0099737B">
      <w:pPr>
        <w:pStyle w:val="BodyText"/>
        <w:numPr>
          <w:ilvl w:val="0"/>
          <w:numId w:val="15"/>
        </w:numPr>
        <w:spacing w:before="0"/>
        <w:ind w:left="360"/>
        <w:rPr>
          <w:b/>
          <w:bCs/>
          <w:szCs w:val="24"/>
          <w:lang w:val="en-US"/>
        </w:rPr>
      </w:pPr>
      <w:r>
        <w:t>tingkat bunga (kupon),</w:t>
      </w:r>
    </w:p>
    <w:p w14:paraId="53B97EBC" w14:textId="77777777" w:rsidR="0099737B" w:rsidRPr="0099737B" w:rsidRDefault="0099737B" w:rsidP="0099737B">
      <w:pPr>
        <w:pStyle w:val="BodyText"/>
        <w:numPr>
          <w:ilvl w:val="0"/>
          <w:numId w:val="15"/>
        </w:numPr>
        <w:spacing w:before="0"/>
        <w:ind w:left="360"/>
        <w:rPr>
          <w:b/>
          <w:bCs/>
          <w:szCs w:val="24"/>
          <w:lang w:val="en-US"/>
        </w:rPr>
      </w:pPr>
      <w:r>
        <w:t>frekuensi pembayaran bunga,</w:t>
      </w:r>
    </w:p>
    <w:p w14:paraId="0E3FC1A6" w14:textId="77777777" w:rsidR="0099737B" w:rsidRPr="0099737B" w:rsidRDefault="0099737B" w:rsidP="0099737B">
      <w:pPr>
        <w:pStyle w:val="BodyText"/>
        <w:numPr>
          <w:ilvl w:val="0"/>
          <w:numId w:val="15"/>
        </w:numPr>
        <w:spacing w:before="0"/>
        <w:ind w:left="360"/>
        <w:rPr>
          <w:b/>
          <w:bCs/>
          <w:szCs w:val="24"/>
          <w:lang w:val="en-US"/>
        </w:rPr>
      </w:pPr>
      <w:r>
        <w:t>cara perhitungan pembayaran bunga,</w:t>
      </w:r>
    </w:p>
    <w:p w14:paraId="3EF4BE7E" w14:textId="77777777" w:rsidR="0099737B" w:rsidRPr="0099737B" w:rsidRDefault="0099737B" w:rsidP="0099737B">
      <w:pPr>
        <w:pStyle w:val="BodyText"/>
        <w:numPr>
          <w:ilvl w:val="0"/>
          <w:numId w:val="15"/>
        </w:numPr>
        <w:spacing w:before="0"/>
        <w:ind w:left="360"/>
        <w:rPr>
          <w:b/>
          <w:bCs/>
          <w:szCs w:val="24"/>
          <w:lang w:val="en-US"/>
        </w:rPr>
      </w:pPr>
      <w:r>
        <w:t>ketentuan tentang hak untuk membeli kembali Surat Utang Negara sebelum jatuh tempo,</w:t>
      </w:r>
    </w:p>
    <w:p w14:paraId="4E3CC2A9" w14:textId="77777777" w:rsidR="0099737B" w:rsidRDefault="0099737B" w:rsidP="0099737B">
      <w:pPr>
        <w:pStyle w:val="BodyText"/>
        <w:numPr>
          <w:ilvl w:val="0"/>
          <w:numId w:val="15"/>
        </w:numPr>
        <w:spacing w:before="0"/>
        <w:ind w:left="360"/>
        <w:rPr>
          <w:b/>
          <w:bCs/>
          <w:szCs w:val="24"/>
          <w:lang w:val="en-US"/>
        </w:rPr>
      </w:pPr>
      <w:r>
        <w:t>ketentuan tentang pengalihan kepemilikan.</w:t>
      </w:r>
    </w:p>
    <w:p w14:paraId="0C04B3E6" w14:textId="77777777" w:rsidR="0099737B" w:rsidRDefault="0099737B" w:rsidP="0099737B">
      <w:pPr>
        <w:pStyle w:val="BodyText"/>
        <w:spacing w:before="0"/>
        <w:rPr>
          <w:b/>
          <w:bCs/>
          <w:szCs w:val="24"/>
          <w:lang w:val="en-US"/>
        </w:rPr>
      </w:pPr>
    </w:p>
    <w:p w14:paraId="2B76449D" w14:textId="77777777" w:rsidR="0092307B" w:rsidRDefault="0092307B" w:rsidP="0099737B">
      <w:pPr>
        <w:pStyle w:val="BodyText"/>
        <w:spacing w:before="0"/>
        <w:rPr>
          <w:b/>
          <w:bCs/>
          <w:szCs w:val="24"/>
          <w:lang w:val="en-US"/>
        </w:rPr>
      </w:pPr>
    </w:p>
    <w:p w14:paraId="73330E81" w14:textId="77777777" w:rsidR="0092307B" w:rsidRDefault="0092307B" w:rsidP="0099737B">
      <w:pPr>
        <w:pStyle w:val="BodyText"/>
        <w:spacing w:before="0"/>
        <w:rPr>
          <w:b/>
          <w:bCs/>
          <w:szCs w:val="24"/>
          <w:lang w:val="en-US"/>
        </w:rPr>
      </w:pPr>
    </w:p>
    <w:p w14:paraId="08C0520B" w14:textId="77777777" w:rsidR="0099737B" w:rsidRDefault="0099737B" w:rsidP="009803B9">
      <w:pPr>
        <w:pStyle w:val="BodyText"/>
        <w:spacing w:before="0"/>
        <w:ind w:left="1701" w:hanging="1701"/>
        <w:jc w:val="center"/>
        <w:rPr>
          <w:b/>
          <w:bCs/>
          <w:szCs w:val="24"/>
          <w:lang w:val="en-US"/>
        </w:rPr>
      </w:pPr>
      <w:r w:rsidRPr="00FA3E5A">
        <w:rPr>
          <w:b/>
          <w:bCs/>
          <w:szCs w:val="24"/>
          <w:lang w:val="en-US"/>
        </w:rPr>
        <w:t xml:space="preserve">Pasal </w:t>
      </w:r>
      <w:r>
        <w:rPr>
          <w:b/>
          <w:bCs/>
          <w:szCs w:val="24"/>
          <w:lang w:val="en-US"/>
        </w:rPr>
        <w:t>12</w:t>
      </w:r>
    </w:p>
    <w:p w14:paraId="5518281E" w14:textId="77777777" w:rsidR="0099737B" w:rsidRPr="0099737B" w:rsidRDefault="0099737B" w:rsidP="0099737B">
      <w:pPr>
        <w:pStyle w:val="BodyText"/>
        <w:numPr>
          <w:ilvl w:val="0"/>
          <w:numId w:val="16"/>
        </w:numPr>
        <w:spacing w:before="0"/>
        <w:ind w:left="270"/>
        <w:rPr>
          <w:b/>
          <w:bCs/>
          <w:szCs w:val="24"/>
          <w:lang w:val="en-US"/>
        </w:rPr>
      </w:pPr>
      <w:r>
        <w:t>Kegiatan penatausahaan yang mencakup pencatatan kepemilikan, kliring dan setelmen, serta agen pembayar bunga dan pokok Surat Utang Negara dilaksanakan oleh Bank Indonesia.</w:t>
      </w:r>
    </w:p>
    <w:p w14:paraId="1AC7E29D" w14:textId="77777777" w:rsidR="0099737B" w:rsidRPr="0099737B" w:rsidRDefault="0099737B" w:rsidP="0099737B">
      <w:pPr>
        <w:pStyle w:val="BodyText"/>
        <w:numPr>
          <w:ilvl w:val="0"/>
          <w:numId w:val="16"/>
        </w:numPr>
        <w:spacing w:before="0"/>
        <w:ind w:left="270"/>
        <w:rPr>
          <w:b/>
          <w:bCs/>
          <w:szCs w:val="24"/>
          <w:lang w:val="en-US"/>
        </w:rPr>
      </w:pPr>
      <w:r>
        <w:t>Dalam menyelenggarakan kegiatan penatausahaan sebagaimana dimaksud dalam ayat (1), Bank Indonesia wajib membuat laporan pertanggungjawaban kepada Pemerintah.</w:t>
      </w:r>
    </w:p>
    <w:p w14:paraId="014D611A" w14:textId="77777777" w:rsidR="0092307B" w:rsidRDefault="0092307B" w:rsidP="009803B9">
      <w:pPr>
        <w:pStyle w:val="BodyText"/>
        <w:spacing w:before="0"/>
        <w:ind w:left="1701" w:hanging="1701"/>
        <w:jc w:val="center"/>
      </w:pPr>
    </w:p>
    <w:p w14:paraId="1092E18A" w14:textId="77777777" w:rsidR="0099737B" w:rsidRDefault="0099737B" w:rsidP="009803B9">
      <w:pPr>
        <w:pStyle w:val="BodyText"/>
        <w:spacing w:before="0"/>
        <w:ind w:left="1701" w:hanging="1701"/>
        <w:jc w:val="center"/>
        <w:rPr>
          <w:b/>
          <w:bCs/>
          <w:szCs w:val="24"/>
          <w:lang w:val="en-US"/>
        </w:rPr>
      </w:pPr>
      <w:r w:rsidRPr="00FA3E5A">
        <w:rPr>
          <w:b/>
          <w:bCs/>
          <w:szCs w:val="24"/>
          <w:lang w:val="en-US"/>
        </w:rPr>
        <w:t xml:space="preserve">Pasal </w:t>
      </w:r>
      <w:r>
        <w:rPr>
          <w:b/>
          <w:bCs/>
          <w:szCs w:val="24"/>
          <w:lang w:val="en-US"/>
        </w:rPr>
        <w:t>13</w:t>
      </w:r>
    </w:p>
    <w:p w14:paraId="6DE31C5C" w14:textId="77777777" w:rsidR="0099737B" w:rsidRDefault="0099737B" w:rsidP="0099737B">
      <w:pPr>
        <w:pStyle w:val="BodyText"/>
        <w:numPr>
          <w:ilvl w:val="0"/>
          <w:numId w:val="17"/>
        </w:numPr>
        <w:spacing w:before="0"/>
        <w:ind w:left="270"/>
      </w:pPr>
      <w:r>
        <w:t>Menteri menunjuk Bank Indonesia sebagai agen untuk melaksanakan lelang Surat Perbendaharaan Negara di Pasar</w:t>
      </w:r>
      <w:r>
        <w:rPr>
          <w:lang w:val="en-US"/>
        </w:rPr>
        <w:t xml:space="preserve"> </w:t>
      </w:r>
      <w:r>
        <w:t>Perdana.</w:t>
      </w:r>
    </w:p>
    <w:p w14:paraId="3CC3E7BA" w14:textId="77777777" w:rsidR="0099737B" w:rsidRDefault="0099737B" w:rsidP="0099737B">
      <w:pPr>
        <w:pStyle w:val="BodyText"/>
        <w:numPr>
          <w:ilvl w:val="0"/>
          <w:numId w:val="17"/>
        </w:numPr>
        <w:spacing w:before="0"/>
        <w:ind w:left="270"/>
      </w:pPr>
      <w:r>
        <w:t>Menteri dapat menunjuk Bank Indonesia sebagai agen untuk melaksanakan lelang Obligasi Negara di Pasar Perdana.</w:t>
      </w:r>
    </w:p>
    <w:p w14:paraId="429D94D3" w14:textId="77777777" w:rsidR="0099737B" w:rsidRDefault="0099737B" w:rsidP="0099737B">
      <w:pPr>
        <w:pStyle w:val="BodyText"/>
        <w:numPr>
          <w:ilvl w:val="0"/>
          <w:numId w:val="17"/>
        </w:numPr>
        <w:spacing w:before="0"/>
        <w:ind w:left="270"/>
      </w:pPr>
      <w:r>
        <w:t xml:space="preserve">Ketentuan mengenai metode lelang, jadwal pelaksanaan lelang, kriteria peserta lelang, dan hasil akhir lelang </w:t>
      </w:r>
      <w:r w:rsidRPr="002B0210">
        <w:rPr>
          <w:b/>
        </w:rPr>
        <w:t>ditetapkan oleh Menteri</w:t>
      </w:r>
      <w:r w:rsidR="002B0210">
        <w:rPr>
          <w:rStyle w:val="FootnoteReference"/>
          <w:b/>
        </w:rPr>
        <w:footnoteReference w:id="6"/>
      </w:r>
      <w:r>
        <w:t>.</w:t>
      </w:r>
    </w:p>
    <w:p w14:paraId="32633CB8" w14:textId="77777777" w:rsidR="0099737B" w:rsidRDefault="0099737B" w:rsidP="0099737B">
      <w:pPr>
        <w:pStyle w:val="BodyText"/>
        <w:spacing w:before="0"/>
        <w:ind w:left="-90"/>
      </w:pPr>
    </w:p>
    <w:p w14:paraId="241D1F0F" w14:textId="77777777" w:rsidR="0099737B" w:rsidRDefault="0099737B" w:rsidP="009803B9">
      <w:pPr>
        <w:pStyle w:val="BodyText"/>
        <w:spacing w:before="0"/>
        <w:ind w:left="1701" w:hanging="1701"/>
        <w:jc w:val="center"/>
        <w:rPr>
          <w:b/>
          <w:bCs/>
          <w:szCs w:val="24"/>
          <w:lang w:val="en-US"/>
        </w:rPr>
      </w:pPr>
      <w:r w:rsidRPr="00FA3E5A">
        <w:rPr>
          <w:b/>
          <w:bCs/>
          <w:szCs w:val="24"/>
          <w:lang w:val="en-US"/>
        </w:rPr>
        <w:t xml:space="preserve">Pasal </w:t>
      </w:r>
      <w:r>
        <w:rPr>
          <w:b/>
          <w:bCs/>
          <w:szCs w:val="24"/>
          <w:lang w:val="en-US"/>
        </w:rPr>
        <w:t>14</w:t>
      </w:r>
    </w:p>
    <w:p w14:paraId="0C3D4F7B" w14:textId="77777777" w:rsidR="0099737B" w:rsidRDefault="0099737B" w:rsidP="0099737B">
      <w:pPr>
        <w:pStyle w:val="BodyText"/>
        <w:spacing w:before="0"/>
        <w:rPr>
          <w:b/>
          <w:bCs/>
          <w:szCs w:val="24"/>
          <w:lang w:val="en-US"/>
        </w:rPr>
      </w:pPr>
      <w:r>
        <w:t>Menteri dapat menunjuk Bank Indonesia dan/atau pihak lain sebagai agen untuk melaksanakan pembelian dan penjualan Surat Utang Negara di Pasar Sekunder.</w:t>
      </w:r>
    </w:p>
    <w:p w14:paraId="271ECAAC" w14:textId="77777777" w:rsidR="0099737B" w:rsidRPr="0099737B" w:rsidRDefault="0099737B" w:rsidP="0099737B">
      <w:pPr>
        <w:pStyle w:val="BodyText"/>
        <w:spacing w:before="0"/>
        <w:ind w:left="-90"/>
      </w:pPr>
    </w:p>
    <w:p w14:paraId="6351E9AC" w14:textId="77777777" w:rsidR="0099737B" w:rsidRDefault="0099737B" w:rsidP="009803B9">
      <w:pPr>
        <w:pStyle w:val="BodyText"/>
        <w:spacing w:before="0"/>
        <w:ind w:left="1701" w:hanging="1701"/>
        <w:jc w:val="center"/>
        <w:rPr>
          <w:b/>
          <w:bCs/>
          <w:szCs w:val="24"/>
          <w:lang w:val="en-US"/>
        </w:rPr>
      </w:pPr>
      <w:r w:rsidRPr="00FA3E5A">
        <w:rPr>
          <w:b/>
          <w:bCs/>
          <w:szCs w:val="24"/>
          <w:lang w:val="en-US"/>
        </w:rPr>
        <w:t xml:space="preserve">Pasal </w:t>
      </w:r>
      <w:r>
        <w:rPr>
          <w:b/>
          <w:bCs/>
          <w:szCs w:val="24"/>
          <w:lang w:val="en-US"/>
        </w:rPr>
        <w:t>15</w:t>
      </w:r>
    </w:p>
    <w:p w14:paraId="587E465F" w14:textId="77777777" w:rsidR="0099737B" w:rsidRDefault="0099737B" w:rsidP="0099737B">
      <w:pPr>
        <w:pStyle w:val="BodyText"/>
        <w:spacing w:before="0"/>
      </w:pPr>
      <w:r>
        <w:t>Pengaturan dan pengawasan terhadap kegiatan perdagangan Surat Utang Negara dilakukan oleh instansi pemerintah yang melakukan pengaturan dan pengawasan di bidang pasar modal.</w:t>
      </w:r>
    </w:p>
    <w:p w14:paraId="7F5E9103" w14:textId="77777777" w:rsidR="0099737B" w:rsidRDefault="0099737B" w:rsidP="000E3F3E">
      <w:pPr>
        <w:pStyle w:val="BodyText"/>
        <w:spacing w:before="0"/>
        <w:outlineLvl w:val="0"/>
      </w:pPr>
    </w:p>
    <w:p w14:paraId="69EE0C82" w14:textId="77777777" w:rsidR="000E3F3E" w:rsidRDefault="0099737B" w:rsidP="000E3F3E">
      <w:pPr>
        <w:pStyle w:val="BodyText"/>
        <w:spacing w:before="0"/>
        <w:jc w:val="center"/>
        <w:outlineLvl w:val="0"/>
        <w:rPr>
          <w:b/>
          <w:bCs/>
        </w:rPr>
      </w:pPr>
      <w:bookmarkStart w:id="34" w:name="_Toc150314559"/>
      <w:r w:rsidRPr="0099737B">
        <w:rPr>
          <w:b/>
          <w:bCs/>
        </w:rPr>
        <w:t xml:space="preserve">BAB VI </w:t>
      </w:r>
    </w:p>
    <w:p w14:paraId="6C62D122" w14:textId="77777777" w:rsidR="0099737B" w:rsidRDefault="0099737B" w:rsidP="000E3F3E">
      <w:pPr>
        <w:pStyle w:val="BodyText"/>
        <w:spacing w:before="0"/>
        <w:jc w:val="center"/>
        <w:outlineLvl w:val="0"/>
        <w:rPr>
          <w:b/>
          <w:bCs/>
        </w:rPr>
      </w:pPr>
      <w:r w:rsidRPr="0099737B">
        <w:rPr>
          <w:b/>
          <w:bCs/>
        </w:rPr>
        <w:t>AKUNTABILITAS DAN TRANSPARANSI</w:t>
      </w:r>
      <w:bookmarkEnd w:id="34"/>
    </w:p>
    <w:p w14:paraId="25FDF380" w14:textId="77777777" w:rsidR="0099737B" w:rsidRDefault="0099737B" w:rsidP="0099737B">
      <w:pPr>
        <w:pStyle w:val="BodyText"/>
        <w:spacing w:before="0"/>
        <w:ind w:left="1701" w:hanging="1701"/>
        <w:jc w:val="center"/>
        <w:rPr>
          <w:b/>
          <w:bCs/>
          <w:szCs w:val="24"/>
          <w:lang w:val="en-US"/>
        </w:rPr>
      </w:pPr>
    </w:p>
    <w:p w14:paraId="1A732994" w14:textId="77777777" w:rsidR="0099737B" w:rsidRDefault="0099737B" w:rsidP="009803B9">
      <w:pPr>
        <w:pStyle w:val="BodyText"/>
        <w:spacing w:before="0"/>
        <w:ind w:left="1701" w:hanging="1701"/>
        <w:jc w:val="center"/>
        <w:rPr>
          <w:b/>
          <w:bCs/>
          <w:szCs w:val="24"/>
          <w:lang w:val="en-US"/>
        </w:rPr>
      </w:pPr>
      <w:r w:rsidRPr="00FA3E5A">
        <w:rPr>
          <w:b/>
          <w:bCs/>
          <w:szCs w:val="24"/>
          <w:lang w:val="en-US"/>
        </w:rPr>
        <w:t xml:space="preserve">Pasal </w:t>
      </w:r>
      <w:r>
        <w:rPr>
          <w:b/>
          <w:bCs/>
          <w:szCs w:val="24"/>
          <w:lang w:val="en-US"/>
        </w:rPr>
        <w:t>16</w:t>
      </w:r>
    </w:p>
    <w:p w14:paraId="4F0ECF75" w14:textId="77777777" w:rsidR="0099737B" w:rsidRPr="0099737B" w:rsidRDefault="0099737B" w:rsidP="0099737B">
      <w:pPr>
        <w:pStyle w:val="BodyText"/>
        <w:numPr>
          <w:ilvl w:val="0"/>
          <w:numId w:val="18"/>
        </w:numPr>
        <w:spacing w:before="0"/>
        <w:ind w:left="270"/>
        <w:rPr>
          <w:b/>
          <w:bCs/>
          <w:szCs w:val="24"/>
          <w:lang w:val="en-US"/>
        </w:rPr>
      </w:pPr>
      <w:r>
        <w:t>Menteri wajib menyelenggarakan penatausahaan dan membuat pertanggungjawaban atas pengelolaan Surat Utang Negara dan dana yang dikelola.</w:t>
      </w:r>
    </w:p>
    <w:p w14:paraId="06399A4B" w14:textId="77777777" w:rsidR="0099737B" w:rsidRPr="0099737B" w:rsidRDefault="0099737B" w:rsidP="0099737B">
      <w:pPr>
        <w:pStyle w:val="BodyText"/>
        <w:numPr>
          <w:ilvl w:val="0"/>
          <w:numId w:val="18"/>
        </w:numPr>
        <w:spacing w:before="0"/>
        <w:ind w:left="270"/>
        <w:rPr>
          <w:b/>
          <w:bCs/>
          <w:szCs w:val="24"/>
          <w:lang w:val="en-US"/>
        </w:rPr>
      </w:pPr>
      <w:r>
        <w:t>Pertanggungjawaban sebagaimana dimaksud dalam ayat (1) disampaikan sebagai bagian dari pertanggungjawaban pelaksanaan Anggaran Pendapatan dan Belanja Negara.</w:t>
      </w:r>
    </w:p>
    <w:p w14:paraId="6AE0DA1A" w14:textId="77777777" w:rsidR="0099737B" w:rsidRDefault="0099737B" w:rsidP="0099737B">
      <w:pPr>
        <w:pStyle w:val="BodyText"/>
        <w:spacing w:before="0"/>
        <w:ind w:left="-90"/>
      </w:pPr>
    </w:p>
    <w:p w14:paraId="4F1C13C0" w14:textId="77777777" w:rsidR="0099737B" w:rsidRDefault="0099737B" w:rsidP="009803B9">
      <w:pPr>
        <w:pStyle w:val="BodyText"/>
        <w:spacing w:before="0"/>
        <w:jc w:val="center"/>
        <w:rPr>
          <w:b/>
          <w:bCs/>
          <w:szCs w:val="24"/>
          <w:lang w:val="en-US"/>
        </w:rPr>
      </w:pPr>
      <w:r w:rsidRPr="00FA3E5A">
        <w:rPr>
          <w:b/>
          <w:bCs/>
          <w:szCs w:val="24"/>
          <w:lang w:val="en-US"/>
        </w:rPr>
        <w:t xml:space="preserve">Pasal </w:t>
      </w:r>
      <w:r>
        <w:rPr>
          <w:b/>
          <w:bCs/>
          <w:szCs w:val="24"/>
          <w:lang w:val="en-US"/>
        </w:rPr>
        <w:t>17</w:t>
      </w:r>
    </w:p>
    <w:p w14:paraId="032E93C8" w14:textId="77777777" w:rsidR="0099737B" w:rsidRDefault="0099737B" w:rsidP="0099737B">
      <w:pPr>
        <w:pStyle w:val="BodyText"/>
        <w:spacing w:before="0"/>
      </w:pPr>
      <w:r>
        <w:t>Menteri wajib secara berkala mempublikasikan informasi tentang:</w:t>
      </w:r>
    </w:p>
    <w:p w14:paraId="2CE809C4" w14:textId="77777777" w:rsidR="0099737B" w:rsidRPr="0099737B" w:rsidRDefault="0099737B" w:rsidP="0099737B">
      <w:pPr>
        <w:pStyle w:val="BodyText"/>
        <w:numPr>
          <w:ilvl w:val="0"/>
          <w:numId w:val="19"/>
        </w:numPr>
        <w:spacing w:before="0"/>
        <w:ind w:left="360"/>
        <w:rPr>
          <w:b/>
          <w:bCs/>
          <w:szCs w:val="24"/>
          <w:lang w:val="en-US"/>
        </w:rPr>
      </w:pPr>
      <w:r>
        <w:t>kebijakan pengelolaan utang dan rencana penerbitan Surat Utang Negara yang meliputi perkiraan jumlah dan jadwal waktu penerbitan;</w:t>
      </w:r>
    </w:p>
    <w:p w14:paraId="5CCB8131" w14:textId="77777777" w:rsidR="0099737B" w:rsidRPr="0099737B" w:rsidRDefault="0099737B" w:rsidP="0099737B">
      <w:pPr>
        <w:pStyle w:val="BodyText"/>
        <w:numPr>
          <w:ilvl w:val="0"/>
          <w:numId w:val="19"/>
        </w:numPr>
        <w:spacing w:before="0"/>
        <w:ind w:left="360"/>
        <w:rPr>
          <w:b/>
          <w:bCs/>
          <w:szCs w:val="24"/>
          <w:lang w:val="en-US"/>
        </w:rPr>
      </w:pPr>
      <w:r>
        <w:t>jumlah Surat Utang Negara yang beredar beserta komposisinya, termasuk jenis valuta, struktur jatuh tempo dan tingkat bunga.</w:t>
      </w:r>
    </w:p>
    <w:p w14:paraId="06280F3E" w14:textId="77777777" w:rsidR="0099737B" w:rsidRDefault="0099737B" w:rsidP="0099737B">
      <w:pPr>
        <w:pStyle w:val="BodyText"/>
        <w:spacing w:before="0"/>
      </w:pPr>
    </w:p>
    <w:p w14:paraId="49DD7A37" w14:textId="77777777" w:rsidR="0099737B" w:rsidRDefault="0099737B" w:rsidP="0099737B">
      <w:pPr>
        <w:pStyle w:val="BodyText"/>
        <w:spacing w:before="0"/>
        <w:jc w:val="center"/>
        <w:rPr>
          <w:b/>
          <w:bCs/>
          <w:szCs w:val="24"/>
          <w:lang w:val="en-US"/>
        </w:rPr>
      </w:pPr>
      <w:r w:rsidRPr="00FA3E5A">
        <w:rPr>
          <w:b/>
          <w:bCs/>
          <w:szCs w:val="24"/>
          <w:lang w:val="en-US"/>
        </w:rPr>
        <w:t xml:space="preserve">Pasal </w:t>
      </w:r>
      <w:r>
        <w:rPr>
          <w:b/>
          <w:bCs/>
          <w:szCs w:val="24"/>
          <w:lang w:val="en-US"/>
        </w:rPr>
        <w:t>18</w:t>
      </w:r>
    </w:p>
    <w:p w14:paraId="50A66EC4" w14:textId="77777777" w:rsidR="0099737B" w:rsidRDefault="0099737B" w:rsidP="0099737B">
      <w:pPr>
        <w:pStyle w:val="BodyText"/>
        <w:spacing w:before="0"/>
        <w:rPr>
          <w:b/>
          <w:bCs/>
          <w:szCs w:val="24"/>
          <w:lang w:val="en-US"/>
        </w:rPr>
      </w:pPr>
      <w:r>
        <w:t xml:space="preserve">Tata cara penatausahaan, pertanggungjawaban, dan publikasi informasi sebagaimana dimaksud dalam Pasal 16 dan Pasal 17 </w:t>
      </w:r>
      <w:r w:rsidRPr="00482ABD">
        <w:rPr>
          <w:b/>
        </w:rPr>
        <w:t>ditetapkan dalam Peraturan Pemerintah</w:t>
      </w:r>
      <w:r w:rsidR="002B0210">
        <w:rPr>
          <w:rStyle w:val="FootnoteReference"/>
        </w:rPr>
        <w:footnoteReference w:id="7"/>
      </w:r>
      <w:r>
        <w:t>.</w:t>
      </w:r>
    </w:p>
    <w:p w14:paraId="1BF4266E" w14:textId="77777777" w:rsidR="0099737B" w:rsidRDefault="0099737B" w:rsidP="0099737B">
      <w:pPr>
        <w:pStyle w:val="BodyText"/>
        <w:spacing w:before="0"/>
        <w:rPr>
          <w:b/>
          <w:bCs/>
          <w:szCs w:val="24"/>
          <w:lang w:val="en-US"/>
        </w:rPr>
      </w:pPr>
    </w:p>
    <w:p w14:paraId="0072F98B" w14:textId="77777777" w:rsidR="00D20B4D" w:rsidRDefault="00D20B4D" w:rsidP="00D20B4D">
      <w:pPr>
        <w:pStyle w:val="BodyText"/>
        <w:spacing w:before="0"/>
        <w:rPr>
          <w:b/>
          <w:bCs/>
          <w:szCs w:val="24"/>
          <w:lang w:val="en-US"/>
        </w:rPr>
      </w:pPr>
    </w:p>
    <w:p w14:paraId="55DC0A15" w14:textId="77777777" w:rsidR="0092307B" w:rsidRDefault="0092307B" w:rsidP="00D20B4D">
      <w:pPr>
        <w:pStyle w:val="BodyText"/>
        <w:spacing w:before="0"/>
        <w:rPr>
          <w:b/>
          <w:bCs/>
          <w:szCs w:val="24"/>
          <w:lang w:val="en-US"/>
        </w:rPr>
      </w:pPr>
    </w:p>
    <w:p w14:paraId="757BB77F" w14:textId="77777777" w:rsidR="000E3F3E" w:rsidRDefault="00D20B4D" w:rsidP="000E3F3E">
      <w:pPr>
        <w:pStyle w:val="BodyText"/>
        <w:tabs>
          <w:tab w:val="left" w:pos="4020"/>
          <w:tab w:val="center" w:pos="4680"/>
        </w:tabs>
        <w:spacing w:before="0"/>
        <w:jc w:val="center"/>
        <w:outlineLvl w:val="0"/>
        <w:rPr>
          <w:b/>
          <w:bCs/>
          <w:lang w:val="en-US"/>
        </w:rPr>
      </w:pPr>
      <w:bookmarkStart w:id="35" w:name="_Toc150314560"/>
      <w:r w:rsidRPr="00D20B4D">
        <w:rPr>
          <w:b/>
          <w:bCs/>
        </w:rPr>
        <w:t>BAB VII</w:t>
      </w:r>
      <w:r w:rsidR="000E3F3E">
        <w:rPr>
          <w:b/>
          <w:bCs/>
          <w:lang w:val="en-US"/>
        </w:rPr>
        <w:t xml:space="preserve"> </w:t>
      </w:r>
    </w:p>
    <w:p w14:paraId="263B6FB6" w14:textId="77777777" w:rsidR="00D20B4D" w:rsidRPr="00D20B4D" w:rsidRDefault="00D20B4D" w:rsidP="000E3F3E">
      <w:pPr>
        <w:pStyle w:val="BodyText"/>
        <w:tabs>
          <w:tab w:val="left" w:pos="4020"/>
          <w:tab w:val="center" w:pos="4680"/>
        </w:tabs>
        <w:spacing w:before="0"/>
        <w:jc w:val="center"/>
        <w:outlineLvl w:val="0"/>
        <w:rPr>
          <w:b/>
          <w:bCs/>
        </w:rPr>
      </w:pPr>
      <w:r w:rsidRPr="00D20B4D">
        <w:rPr>
          <w:b/>
          <w:bCs/>
        </w:rPr>
        <w:t>KETENTUAN PIDANA</w:t>
      </w:r>
      <w:bookmarkEnd w:id="35"/>
    </w:p>
    <w:p w14:paraId="5139543C" w14:textId="77777777" w:rsidR="00D20B4D" w:rsidRDefault="00D20B4D" w:rsidP="00D20B4D">
      <w:pPr>
        <w:pStyle w:val="BodyText"/>
        <w:tabs>
          <w:tab w:val="left" w:pos="4020"/>
          <w:tab w:val="center" w:pos="4680"/>
        </w:tabs>
        <w:spacing w:before="0"/>
        <w:jc w:val="center"/>
        <w:rPr>
          <w:b/>
          <w:bCs/>
          <w:szCs w:val="24"/>
          <w:lang w:val="en-US"/>
        </w:rPr>
      </w:pPr>
    </w:p>
    <w:p w14:paraId="1F6167B4" w14:textId="77777777" w:rsidR="00D20B4D" w:rsidRDefault="00D20B4D" w:rsidP="00D20B4D">
      <w:pPr>
        <w:pStyle w:val="BodyText"/>
        <w:tabs>
          <w:tab w:val="left" w:pos="4020"/>
          <w:tab w:val="center" w:pos="4680"/>
        </w:tabs>
        <w:spacing w:before="0"/>
        <w:jc w:val="center"/>
        <w:rPr>
          <w:b/>
          <w:bCs/>
          <w:szCs w:val="24"/>
          <w:lang w:val="en-US"/>
        </w:rPr>
      </w:pPr>
      <w:r w:rsidRPr="00FA3E5A">
        <w:rPr>
          <w:b/>
          <w:bCs/>
          <w:szCs w:val="24"/>
          <w:lang w:val="en-US"/>
        </w:rPr>
        <w:t xml:space="preserve">Pasal </w:t>
      </w:r>
      <w:r>
        <w:rPr>
          <w:b/>
          <w:bCs/>
          <w:szCs w:val="24"/>
          <w:lang w:val="en-US"/>
        </w:rPr>
        <w:t>19</w:t>
      </w:r>
    </w:p>
    <w:p w14:paraId="76D41910" w14:textId="77777777" w:rsidR="00D20B4D" w:rsidRPr="00D20B4D" w:rsidRDefault="00D20B4D" w:rsidP="00D20B4D">
      <w:pPr>
        <w:pStyle w:val="BodyText"/>
        <w:numPr>
          <w:ilvl w:val="0"/>
          <w:numId w:val="20"/>
        </w:numPr>
        <w:tabs>
          <w:tab w:val="left" w:pos="4020"/>
          <w:tab w:val="center" w:pos="4680"/>
        </w:tabs>
        <w:spacing w:before="0"/>
        <w:ind w:left="360"/>
        <w:rPr>
          <w:b/>
          <w:bCs/>
          <w:szCs w:val="24"/>
          <w:lang w:val="en-US"/>
        </w:rPr>
      </w:pPr>
      <w:r>
        <w:t>Setiap orang yang meniru Surat Utang Negara atau memalsukan Surat Utang Negara dengan maksud memperdagangkan atau dengan sengaja memperdagangkan Surat Utang Negara tiruan atau Surat Utang Negara palsu, dipidana dengan pidana penjara paling singkat 5 (lima) tahun dan paling lama 10 (sepuluh) tahun dan denda paling sedikit Rp10.000.000.000,00 (sepuluh miliar rupiah) dan paling banyak Rp20.000.000.000,00 (dua puluh miliar rupiah).</w:t>
      </w:r>
    </w:p>
    <w:p w14:paraId="41D26F40" w14:textId="77777777" w:rsidR="00D20B4D" w:rsidRPr="00D20B4D" w:rsidRDefault="00D20B4D" w:rsidP="00D20B4D">
      <w:pPr>
        <w:pStyle w:val="BodyText"/>
        <w:numPr>
          <w:ilvl w:val="0"/>
          <w:numId w:val="20"/>
        </w:numPr>
        <w:tabs>
          <w:tab w:val="left" w:pos="4020"/>
          <w:tab w:val="center" w:pos="4680"/>
        </w:tabs>
        <w:spacing w:before="0"/>
        <w:ind w:left="360"/>
        <w:rPr>
          <w:b/>
          <w:bCs/>
          <w:szCs w:val="24"/>
          <w:lang w:val="en-US"/>
        </w:rPr>
      </w:pPr>
      <w:r>
        <w:t>Setiap orang yang dengan sengaja menerbitkan Surat Utang Negara tidak berdasarkan Undang-</w:t>
      </w:r>
      <w:r w:rsidR="002B0210">
        <w:rPr>
          <w:lang w:val="en-US"/>
        </w:rPr>
        <w:t>U</w:t>
      </w:r>
      <w:r>
        <w:t>ndang ini, dipidana dengan pidana penjara paling singkat 10 (sepuluh) tahun dan paling lama 20 (dua puluh) tahun dan denda paling sedikit Rp 20.000.000.000,00 (dua puluh miliar rupiah) dan paling banyak Rp40.000.000.000,00 (empat puluh miliar rupiah).</w:t>
      </w:r>
    </w:p>
    <w:p w14:paraId="4102CE94" w14:textId="77777777" w:rsidR="00D20B4D" w:rsidRDefault="00D20B4D" w:rsidP="00D20B4D">
      <w:pPr>
        <w:pStyle w:val="BodyText"/>
        <w:tabs>
          <w:tab w:val="left" w:pos="4020"/>
          <w:tab w:val="center" w:pos="4680"/>
        </w:tabs>
        <w:spacing w:before="0"/>
        <w:rPr>
          <w:lang w:val="en-US"/>
        </w:rPr>
      </w:pPr>
    </w:p>
    <w:p w14:paraId="23BBE5EC" w14:textId="77777777" w:rsidR="0092307B" w:rsidRDefault="0092307B" w:rsidP="00D20B4D">
      <w:pPr>
        <w:pStyle w:val="BodyText"/>
        <w:tabs>
          <w:tab w:val="left" w:pos="4020"/>
          <w:tab w:val="center" w:pos="4680"/>
        </w:tabs>
        <w:spacing w:before="0"/>
        <w:rPr>
          <w:lang w:val="en-US"/>
        </w:rPr>
      </w:pPr>
    </w:p>
    <w:p w14:paraId="7A70669F" w14:textId="77777777" w:rsidR="000E3F3E" w:rsidRDefault="00D20B4D" w:rsidP="000E3F3E">
      <w:pPr>
        <w:pStyle w:val="BodyText"/>
        <w:tabs>
          <w:tab w:val="left" w:pos="4020"/>
          <w:tab w:val="center" w:pos="4680"/>
        </w:tabs>
        <w:spacing w:before="0"/>
        <w:jc w:val="center"/>
        <w:outlineLvl w:val="0"/>
        <w:rPr>
          <w:b/>
          <w:bCs/>
          <w:lang w:val="en-US"/>
        </w:rPr>
      </w:pPr>
      <w:bookmarkStart w:id="36" w:name="_Toc150314561"/>
      <w:r w:rsidRPr="00D20B4D">
        <w:rPr>
          <w:b/>
          <w:bCs/>
        </w:rPr>
        <w:t>BAB VIII</w:t>
      </w:r>
    </w:p>
    <w:p w14:paraId="451DE470" w14:textId="77777777" w:rsidR="00D20B4D" w:rsidRDefault="00D20B4D" w:rsidP="000E3F3E">
      <w:pPr>
        <w:pStyle w:val="BodyText"/>
        <w:tabs>
          <w:tab w:val="left" w:pos="4020"/>
          <w:tab w:val="center" w:pos="4680"/>
        </w:tabs>
        <w:spacing w:before="0"/>
        <w:jc w:val="center"/>
        <w:outlineLvl w:val="0"/>
        <w:rPr>
          <w:b/>
          <w:bCs/>
        </w:rPr>
      </w:pPr>
      <w:r w:rsidRPr="00D20B4D">
        <w:rPr>
          <w:b/>
          <w:bCs/>
        </w:rPr>
        <w:t>KETENTUAN PERALIHAN</w:t>
      </w:r>
      <w:bookmarkEnd w:id="36"/>
    </w:p>
    <w:p w14:paraId="26D16E23" w14:textId="77777777" w:rsidR="00D20B4D" w:rsidRDefault="00D20B4D" w:rsidP="00D20B4D">
      <w:pPr>
        <w:pStyle w:val="BodyText"/>
        <w:tabs>
          <w:tab w:val="left" w:pos="4020"/>
          <w:tab w:val="center" w:pos="4680"/>
        </w:tabs>
        <w:spacing w:before="0"/>
        <w:jc w:val="center"/>
        <w:rPr>
          <w:b/>
          <w:bCs/>
        </w:rPr>
      </w:pPr>
    </w:p>
    <w:p w14:paraId="4B7AF933" w14:textId="77777777" w:rsidR="00D20B4D" w:rsidRDefault="00D20B4D" w:rsidP="00D20B4D">
      <w:pPr>
        <w:pStyle w:val="BodyText"/>
        <w:tabs>
          <w:tab w:val="left" w:pos="4020"/>
          <w:tab w:val="center" w:pos="4680"/>
        </w:tabs>
        <w:spacing w:before="0"/>
        <w:jc w:val="center"/>
        <w:rPr>
          <w:b/>
          <w:bCs/>
          <w:szCs w:val="24"/>
          <w:lang w:val="en-US"/>
        </w:rPr>
      </w:pPr>
      <w:r w:rsidRPr="00FA3E5A">
        <w:rPr>
          <w:b/>
          <w:bCs/>
          <w:szCs w:val="24"/>
          <w:lang w:val="en-US"/>
        </w:rPr>
        <w:t xml:space="preserve">Pasal </w:t>
      </w:r>
      <w:r>
        <w:rPr>
          <w:b/>
          <w:bCs/>
          <w:szCs w:val="24"/>
          <w:lang w:val="en-US"/>
        </w:rPr>
        <w:t>20</w:t>
      </w:r>
    </w:p>
    <w:p w14:paraId="47B6F41E" w14:textId="77777777" w:rsidR="00D20B4D" w:rsidRDefault="00D20B4D" w:rsidP="00D20B4D">
      <w:pPr>
        <w:pStyle w:val="BodyText"/>
        <w:tabs>
          <w:tab w:val="left" w:pos="4020"/>
          <w:tab w:val="center" w:pos="4680"/>
        </w:tabs>
        <w:spacing w:before="0"/>
      </w:pPr>
      <w:r>
        <w:t>Surat Utang atau Obligasi Negara yang telah diterbitkan oleh Pemerintah dalam rangka:</w:t>
      </w:r>
    </w:p>
    <w:p w14:paraId="50BFED87" w14:textId="77777777" w:rsidR="00D20B4D" w:rsidRPr="00D20B4D" w:rsidRDefault="00D20B4D" w:rsidP="00D20B4D">
      <w:pPr>
        <w:pStyle w:val="BodyText"/>
        <w:numPr>
          <w:ilvl w:val="0"/>
          <w:numId w:val="21"/>
        </w:numPr>
        <w:tabs>
          <w:tab w:val="left" w:pos="4020"/>
          <w:tab w:val="center" w:pos="4680"/>
        </w:tabs>
        <w:spacing w:before="0"/>
        <w:ind w:left="360"/>
        <w:rPr>
          <w:b/>
          <w:bCs/>
          <w:szCs w:val="24"/>
          <w:lang w:val="en-US"/>
        </w:rPr>
      </w:pPr>
      <w:r>
        <w:t>program rekapitalisasi bank umum;</w:t>
      </w:r>
    </w:p>
    <w:p w14:paraId="6E082A95" w14:textId="77777777" w:rsidR="00D20B4D" w:rsidRPr="00D20B4D" w:rsidRDefault="00D20B4D" w:rsidP="00D20B4D">
      <w:pPr>
        <w:pStyle w:val="BodyText"/>
        <w:numPr>
          <w:ilvl w:val="0"/>
          <w:numId w:val="21"/>
        </w:numPr>
        <w:tabs>
          <w:tab w:val="left" w:pos="4020"/>
          <w:tab w:val="center" w:pos="4680"/>
        </w:tabs>
        <w:spacing w:before="0"/>
        <w:ind w:left="360"/>
        <w:rPr>
          <w:b/>
          <w:bCs/>
          <w:szCs w:val="24"/>
          <w:lang w:val="en-US"/>
        </w:rPr>
      </w:pPr>
      <w:r>
        <w:t>pinjaman luar negeri dalam bentuk surat utang atau obligasi;</w:t>
      </w:r>
    </w:p>
    <w:p w14:paraId="4A568E77" w14:textId="77777777" w:rsidR="00D20B4D" w:rsidRPr="00D20B4D" w:rsidRDefault="00D20B4D" w:rsidP="00D20B4D">
      <w:pPr>
        <w:pStyle w:val="BodyText"/>
        <w:numPr>
          <w:ilvl w:val="0"/>
          <w:numId w:val="21"/>
        </w:numPr>
        <w:tabs>
          <w:tab w:val="left" w:pos="4020"/>
          <w:tab w:val="center" w:pos="4680"/>
        </w:tabs>
        <w:spacing w:before="0"/>
        <w:ind w:left="360"/>
        <w:rPr>
          <w:b/>
          <w:bCs/>
          <w:szCs w:val="24"/>
          <w:lang w:val="en-US"/>
        </w:rPr>
      </w:pPr>
      <w:r>
        <w:t>pinjaman dalam negeri dalam bentuk surat utang;</w:t>
      </w:r>
    </w:p>
    <w:p w14:paraId="75A43A47" w14:textId="77777777" w:rsidR="00D20B4D" w:rsidRPr="00D20B4D" w:rsidRDefault="00D20B4D" w:rsidP="00D20B4D">
      <w:pPr>
        <w:pStyle w:val="BodyText"/>
        <w:numPr>
          <w:ilvl w:val="0"/>
          <w:numId w:val="21"/>
        </w:numPr>
        <w:tabs>
          <w:tab w:val="left" w:pos="4020"/>
          <w:tab w:val="center" w:pos="4680"/>
        </w:tabs>
        <w:spacing w:before="0"/>
        <w:ind w:left="360"/>
        <w:rPr>
          <w:b/>
          <w:bCs/>
          <w:szCs w:val="24"/>
          <w:lang w:val="en-US"/>
        </w:rPr>
      </w:pPr>
      <w:r>
        <w:t>pembiayaan kredit program; dinyatakan sah dan tetap berlaku sampai dengan saat jatuh tempo</w:t>
      </w:r>
      <w:r>
        <w:rPr>
          <w:lang w:val="en-US"/>
        </w:rPr>
        <w:t>.</w:t>
      </w:r>
    </w:p>
    <w:p w14:paraId="385CA7D6" w14:textId="77777777" w:rsidR="00D20B4D" w:rsidRDefault="00D20B4D" w:rsidP="00D20B4D">
      <w:pPr>
        <w:pStyle w:val="BodyText"/>
        <w:tabs>
          <w:tab w:val="left" w:pos="4020"/>
          <w:tab w:val="center" w:pos="4680"/>
        </w:tabs>
        <w:spacing w:before="0"/>
        <w:rPr>
          <w:lang w:val="en-US"/>
        </w:rPr>
      </w:pPr>
    </w:p>
    <w:p w14:paraId="559F81E6" w14:textId="77777777" w:rsidR="000E3F3E" w:rsidRDefault="00D20B4D" w:rsidP="000E3F3E">
      <w:pPr>
        <w:pStyle w:val="BodyText"/>
        <w:tabs>
          <w:tab w:val="left" w:pos="4020"/>
          <w:tab w:val="center" w:pos="4680"/>
        </w:tabs>
        <w:spacing w:before="0"/>
        <w:jc w:val="center"/>
        <w:outlineLvl w:val="0"/>
        <w:rPr>
          <w:b/>
          <w:bCs/>
          <w:lang w:val="en-US"/>
        </w:rPr>
      </w:pPr>
      <w:bookmarkStart w:id="37" w:name="_Toc150314562"/>
      <w:r w:rsidRPr="00D20B4D">
        <w:rPr>
          <w:b/>
          <w:bCs/>
        </w:rPr>
        <w:t>BAB IX</w:t>
      </w:r>
    </w:p>
    <w:p w14:paraId="6347477E" w14:textId="77777777" w:rsidR="00D20B4D" w:rsidRDefault="00D20B4D" w:rsidP="000E3F3E">
      <w:pPr>
        <w:pStyle w:val="BodyText"/>
        <w:tabs>
          <w:tab w:val="left" w:pos="4020"/>
          <w:tab w:val="center" w:pos="4680"/>
        </w:tabs>
        <w:spacing w:before="0"/>
        <w:jc w:val="center"/>
        <w:outlineLvl w:val="0"/>
        <w:rPr>
          <w:b/>
          <w:bCs/>
        </w:rPr>
      </w:pPr>
      <w:r w:rsidRPr="00D20B4D">
        <w:rPr>
          <w:b/>
          <w:bCs/>
        </w:rPr>
        <w:t>KETENTUAN PENUTUP</w:t>
      </w:r>
      <w:bookmarkEnd w:id="37"/>
    </w:p>
    <w:p w14:paraId="408E9F0A" w14:textId="77777777" w:rsidR="00D20B4D" w:rsidRDefault="00D20B4D" w:rsidP="00D20B4D">
      <w:pPr>
        <w:pStyle w:val="BodyText"/>
        <w:tabs>
          <w:tab w:val="left" w:pos="4020"/>
          <w:tab w:val="center" w:pos="4680"/>
        </w:tabs>
        <w:spacing w:before="0"/>
        <w:jc w:val="center"/>
        <w:rPr>
          <w:b/>
          <w:bCs/>
        </w:rPr>
      </w:pPr>
    </w:p>
    <w:p w14:paraId="3A781C8C" w14:textId="77777777" w:rsidR="00D20B4D" w:rsidRDefault="00D20B4D" w:rsidP="00D20B4D">
      <w:pPr>
        <w:pStyle w:val="BodyText"/>
        <w:tabs>
          <w:tab w:val="left" w:pos="4020"/>
          <w:tab w:val="center" w:pos="4680"/>
        </w:tabs>
        <w:spacing w:before="0"/>
        <w:jc w:val="center"/>
        <w:rPr>
          <w:b/>
          <w:bCs/>
          <w:szCs w:val="24"/>
          <w:lang w:val="en-US"/>
        </w:rPr>
      </w:pPr>
      <w:r w:rsidRPr="00FA3E5A">
        <w:rPr>
          <w:b/>
          <w:bCs/>
          <w:szCs w:val="24"/>
          <w:lang w:val="en-US"/>
        </w:rPr>
        <w:t xml:space="preserve">Pasal </w:t>
      </w:r>
      <w:r>
        <w:rPr>
          <w:b/>
          <w:bCs/>
          <w:szCs w:val="24"/>
          <w:lang w:val="en-US"/>
        </w:rPr>
        <w:t>21</w:t>
      </w:r>
    </w:p>
    <w:p w14:paraId="2CEBFF80" w14:textId="77777777" w:rsidR="00D20B4D" w:rsidRDefault="00D20B4D" w:rsidP="00D20B4D">
      <w:pPr>
        <w:pStyle w:val="BodyText"/>
        <w:tabs>
          <w:tab w:val="left" w:pos="4020"/>
          <w:tab w:val="center" w:pos="4680"/>
        </w:tabs>
        <w:spacing w:before="0"/>
      </w:pPr>
      <w:r>
        <w:t>Dengan berlakunya Undang-undang ini, ketentuan peraturan perundang-undangan yang mengatur penerbitan Surat Utang dan/atau Obligasi Negara sebelum berlakunya Undang-undang ini dinyatakan tidak berlaku.</w:t>
      </w:r>
    </w:p>
    <w:p w14:paraId="74B5A6C4" w14:textId="77777777" w:rsidR="00D20B4D" w:rsidRDefault="00D20B4D" w:rsidP="00D20B4D">
      <w:pPr>
        <w:pStyle w:val="BodyText"/>
        <w:tabs>
          <w:tab w:val="left" w:pos="4020"/>
          <w:tab w:val="center" w:pos="4680"/>
        </w:tabs>
        <w:spacing w:before="0"/>
        <w:rPr>
          <w:b/>
          <w:bCs/>
          <w:szCs w:val="24"/>
          <w:lang w:val="en-US"/>
        </w:rPr>
      </w:pPr>
    </w:p>
    <w:p w14:paraId="77CBA22A" w14:textId="77777777" w:rsidR="00D20B4D" w:rsidRDefault="00D20B4D" w:rsidP="00D20B4D">
      <w:pPr>
        <w:pStyle w:val="BodyText"/>
        <w:tabs>
          <w:tab w:val="left" w:pos="4020"/>
          <w:tab w:val="center" w:pos="4680"/>
        </w:tabs>
        <w:spacing w:before="0"/>
        <w:jc w:val="center"/>
        <w:rPr>
          <w:b/>
          <w:bCs/>
          <w:szCs w:val="24"/>
          <w:lang w:val="en-US"/>
        </w:rPr>
      </w:pPr>
      <w:r w:rsidRPr="00FA3E5A">
        <w:rPr>
          <w:b/>
          <w:bCs/>
          <w:szCs w:val="24"/>
          <w:lang w:val="en-US"/>
        </w:rPr>
        <w:t xml:space="preserve">Pasal </w:t>
      </w:r>
      <w:r>
        <w:rPr>
          <w:b/>
          <w:bCs/>
          <w:szCs w:val="24"/>
          <w:lang w:val="en-US"/>
        </w:rPr>
        <w:t>22</w:t>
      </w:r>
    </w:p>
    <w:p w14:paraId="5A1913ED" w14:textId="77777777" w:rsidR="00D20B4D" w:rsidRDefault="00D20B4D" w:rsidP="00D20B4D">
      <w:pPr>
        <w:pStyle w:val="BodyText"/>
        <w:tabs>
          <w:tab w:val="left" w:pos="4020"/>
          <w:tab w:val="center" w:pos="4680"/>
        </w:tabs>
        <w:spacing w:before="0"/>
      </w:pPr>
      <w:r>
        <w:t>Undang-undang ini mulai berlaku pada tanggal diundangkan.</w:t>
      </w:r>
      <w:r>
        <w:rPr>
          <w:lang w:val="en-US"/>
        </w:rPr>
        <w:t xml:space="preserve"> </w:t>
      </w:r>
      <w:r>
        <w:t>Agar setiap orang mengetahuinya, memerintahkan pengundangan Undang-undang ini dengan menempatkannya dalam Lembaran Negara Republik Indonesia.</w:t>
      </w:r>
    </w:p>
    <w:p w14:paraId="0F1E4FE1" w14:textId="77777777" w:rsidR="00D20B4D" w:rsidRDefault="00D20B4D" w:rsidP="00D20B4D">
      <w:pPr>
        <w:pStyle w:val="BodyText"/>
        <w:tabs>
          <w:tab w:val="left" w:pos="4020"/>
          <w:tab w:val="center" w:pos="4680"/>
        </w:tabs>
        <w:spacing w:before="0"/>
        <w:rPr>
          <w:b/>
          <w:bCs/>
          <w:szCs w:val="24"/>
          <w:lang w:val="en-US"/>
        </w:rPr>
      </w:pPr>
    </w:p>
    <w:p w14:paraId="18EB29FB" w14:textId="77777777" w:rsidR="00D20B4D" w:rsidRPr="001538C0" w:rsidRDefault="00D20B4D" w:rsidP="00D20B4D">
      <w:pPr>
        <w:rPr>
          <w:b/>
        </w:rPr>
      </w:pPr>
    </w:p>
    <w:p w14:paraId="10B6415A" w14:textId="77777777" w:rsidR="00D20B4D" w:rsidRPr="009803B9" w:rsidRDefault="00D20B4D" w:rsidP="00D20B4D">
      <w:pPr>
        <w:spacing w:after="0"/>
        <w:ind w:left="3600" w:firstLine="720"/>
        <w:rPr>
          <w:rFonts w:ascii="Cambria" w:hAnsi="Cambria"/>
          <w:b/>
          <w:sz w:val="24"/>
          <w:szCs w:val="24"/>
        </w:rPr>
      </w:pPr>
      <w:r w:rsidRPr="009803B9">
        <w:rPr>
          <w:rFonts w:ascii="Cambria" w:hAnsi="Cambria"/>
          <w:b/>
          <w:sz w:val="24"/>
          <w:szCs w:val="24"/>
        </w:rPr>
        <w:t xml:space="preserve">Disahkan di Jakarta </w:t>
      </w:r>
    </w:p>
    <w:p w14:paraId="3AF5D1E4" w14:textId="77777777" w:rsidR="00D20B4D" w:rsidRPr="009803B9" w:rsidRDefault="00D20B4D" w:rsidP="00D20B4D">
      <w:pPr>
        <w:spacing w:after="0"/>
        <w:ind w:left="3600" w:firstLine="720"/>
        <w:rPr>
          <w:rFonts w:ascii="Cambria" w:hAnsi="Cambria"/>
          <w:b/>
          <w:sz w:val="24"/>
          <w:szCs w:val="24"/>
        </w:rPr>
      </w:pPr>
      <w:r w:rsidRPr="009803B9">
        <w:rPr>
          <w:rFonts w:ascii="Cambria" w:hAnsi="Cambria"/>
          <w:b/>
          <w:sz w:val="24"/>
          <w:szCs w:val="24"/>
        </w:rPr>
        <w:t xml:space="preserve">pada tanggal 22 Oktober 2002 </w:t>
      </w:r>
    </w:p>
    <w:p w14:paraId="0381FA83" w14:textId="77777777" w:rsidR="00D20B4D" w:rsidRPr="009803B9" w:rsidRDefault="00D20B4D" w:rsidP="00D20B4D">
      <w:pPr>
        <w:ind w:left="3600" w:firstLine="720"/>
        <w:rPr>
          <w:rFonts w:ascii="Cambria" w:hAnsi="Cambria"/>
          <w:b/>
          <w:sz w:val="24"/>
          <w:szCs w:val="24"/>
        </w:rPr>
      </w:pPr>
    </w:p>
    <w:p w14:paraId="2C742F89" w14:textId="77777777" w:rsidR="00D20B4D" w:rsidRPr="009803B9" w:rsidRDefault="00D20B4D" w:rsidP="00D20B4D">
      <w:pPr>
        <w:ind w:left="3600" w:firstLine="720"/>
        <w:rPr>
          <w:rFonts w:ascii="Cambria" w:hAnsi="Cambria"/>
          <w:b/>
          <w:sz w:val="24"/>
          <w:szCs w:val="24"/>
        </w:rPr>
      </w:pPr>
      <w:r w:rsidRPr="009803B9">
        <w:rPr>
          <w:rFonts w:ascii="Cambria" w:hAnsi="Cambria"/>
          <w:b/>
          <w:sz w:val="24"/>
          <w:szCs w:val="24"/>
        </w:rPr>
        <w:t xml:space="preserve">PRESIDEN REPUBLIK INDONESIA, </w:t>
      </w:r>
    </w:p>
    <w:p w14:paraId="00505A3D" w14:textId="77777777" w:rsidR="00D20B4D" w:rsidRPr="009803B9" w:rsidRDefault="00D20B4D" w:rsidP="00D20B4D">
      <w:pPr>
        <w:rPr>
          <w:rFonts w:ascii="Cambria" w:hAnsi="Cambria"/>
          <w:b/>
          <w:sz w:val="24"/>
          <w:szCs w:val="24"/>
        </w:rPr>
      </w:pPr>
    </w:p>
    <w:p w14:paraId="25A283DE" w14:textId="77777777" w:rsidR="00D20B4D" w:rsidRPr="009803B9" w:rsidRDefault="00D20B4D" w:rsidP="00D20B4D">
      <w:pPr>
        <w:ind w:left="4395"/>
        <w:rPr>
          <w:rFonts w:ascii="Cambria" w:hAnsi="Cambria"/>
          <w:b/>
          <w:sz w:val="24"/>
          <w:szCs w:val="24"/>
        </w:rPr>
      </w:pPr>
      <w:r w:rsidRPr="009803B9">
        <w:rPr>
          <w:rFonts w:ascii="Cambria" w:hAnsi="Cambria"/>
          <w:b/>
          <w:sz w:val="24"/>
          <w:szCs w:val="24"/>
        </w:rPr>
        <w:t>ttd.</w:t>
      </w:r>
    </w:p>
    <w:p w14:paraId="66A9ADD8" w14:textId="77777777" w:rsidR="00D20B4D" w:rsidRPr="009803B9" w:rsidRDefault="00D20B4D" w:rsidP="00D20B4D">
      <w:pPr>
        <w:ind w:left="4395"/>
        <w:rPr>
          <w:rFonts w:ascii="Cambria" w:hAnsi="Cambria"/>
          <w:b/>
          <w:sz w:val="24"/>
          <w:szCs w:val="24"/>
        </w:rPr>
      </w:pPr>
      <w:r w:rsidRPr="009803B9">
        <w:rPr>
          <w:rFonts w:ascii="Cambria" w:hAnsi="Cambria"/>
          <w:b/>
          <w:sz w:val="24"/>
          <w:szCs w:val="24"/>
        </w:rPr>
        <w:t xml:space="preserve">MEGAWATI SOEKARNOPUTRI </w:t>
      </w:r>
    </w:p>
    <w:p w14:paraId="167F29AA" w14:textId="77777777" w:rsidR="00D20B4D" w:rsidRPr="009803B9" w:rsidRDefault="00D20B4D" w:rsidP="00D20B4D">
      <w:pPr>
        <w:rPr>
          <w:rFonts w:ascii="Cambria" w:hAnsi="Cambria"/>
          <w:b/>
          <w:sz w:val="24"/>
          <w:szCs w:val="24"/>
        </w:rPr>
      </w:pPr>
    </w:p>
    <w:p w14:paraId="276E0B58" w14:textId="77777777" w:rsidR="00D20B4D" w:rsidRPr="009803B9" w:rsidRDefault="00D20B4D" w:rsidP="00D20B4D">
      <w:pPr>
        <w:spacing w:after="0"/>
        <w:rPr>
          <w:rFonts w:ascii="Cambria" w:hAnsi="Cambria"/>
          <w:b/>
          <w:sz w:val="24"/>
          <w:szCs w:val="24"/>
        </w:rPr>
      </w:pPr>
      <w:r w:rsidRPr="009803B9">
        <w:rPr>
          <w:rFonts w:ascii="Cambria" w:hAnsi="Cambria"/>
          <w:b/>
          <w:sz w:val="24"/>
          <w:szCs w:val="24"/>
        </w:rPr>
        <w:t xml:space="preserve">Diundangkan di Jakarta </w:t>
      </w:r>
    </w:p>
    <w:p w14:paraId="43B5E55E" w14:textId="77777777" w:rsidR="00D20B4D" w:rsidRPr="009803B9" w:rsidRDefault="00D20B4D" w:rsidP="00D20B4D">
      <w:pPr>
        <w:spacing w:after="0"/>
        <w:ind w:left="-709" w:firstLine="720"/>
        <w:rPr>
          <w:rFonts w:ascii="Cambria" w:hAnsi="Cambria"/>
          <w:b/>
          <w:sz w:val="24"/>
          <w:szCs w:val="24"/>
        </w:rPr>
      </w:pPr>
      <w:r w:rsidRPr="009803B9">
        <w:rPr>
          <w:rFonts w:ascii="Cambria" w:hAnsi="Cambria"/>
          <w:b/>
          <w:sz w:val="24"/>
          <w:szCs w:val="24"/>
        </w:rPr>
        <w:lastRenderedPageBreak/>
        <w:t xml:space="preserve">pada tanggal 22 Oktober 2002 </w:t>
      </w:r>
    </w:p>
    <w:p w14:paraId="342D1C0B" w14:textId="77777777" w:rsidR="00D20B4D" w:rsidRPr="009803B9" w:rsidRDefault="00D20B4D" w:rsidP="00D20B4D">
      <w:pPr>
        <w:rPr>
          <w:rFonts w:ascii="Cambria" w:hAnsi="Cambria"/>
          <w:b/>
          <w:sz w:val="24"/>
          <w:szCs w:val="24"/>
        </w:rPr>
      </w:pPr>
    </w:p>
    <w:p w14:paraId="4199A41E" w14:textId="77777777" w:rsidR="00D20B4D" w:rsidRPr="009803B9" w:rsidRDefault="00D20B4D" w:rsidP="00D20B4D">
      <w:pPr>
        <w:rPr>
          <w:rFonts w:ascii="Cambria" w:hAnsi="Cambria"/>
          <w:b/>
          <w:sz w:val="24"/>
          <w:szCs w:val="24"/>
        </w:rPr>
      </w:pPr>
      <w:r w:rsidRPr="009803B9">
        <w:rPr>
          <w:rFonts w:ascii="Cambria" w:hAnsi="Cambria"/>
          <w:b/>
          <w:sz w:val="24"/>
          <w:szCs w:val="24"/>
        </w:rPr>
        <w:t xml:space="preserve">SEKRETARIS NEGARA REPUBLIK INDONESIA, </w:t>
      </w:r>
    </w:p>
    <w:p w14:paraId="3E39EFBC" w14:textId="77777777" w:rsidR="00D20B4D" w:rsidRPr="000E3F3E" w:rsidRDefault="00D20B4D" w:rsidP="00D20B4D">
      <w:pPr>
        <w:rPr>
          <w:rFonts w:ascii="Cambria" w:hAnsi="Cambria"/>
          <w:b/>
          <w:sz w:val="24"/>
          <w:szCs w:val="24"/>
        </w:rPr>
      </w:pPr>
    </w:p>
    <w:p w14:paraId="4FAEDB29" w14:textId="77777777" w:rsidR="00D20B4D" w:rsidRPr="000E3F3E" w:rsidRDefault="00D20B4D" w:rsidP="00D20B4D">
      <w:pPr>
        <w:rPr>
          <w:rFonts w:ascii="Cambria" w:hAnsi="Cambria"/>
          <w:b/>
          <w:sz w:val="24"/>
          <w:szCs w:val="24"/>
        </w:rPr>
      </w:pPr>
      <w:r w:rsidRPr="000E3F3E">
        <w:rPr>
          <w:rFonts w:ascii="Cambria" w:hAnsi="Cambria"/>
          <w:b/>
          <w:sz w:val="24"/>
          <w:szCs w:val="24"/>
        </w:rPr>
        <w:t xml:space="preserve">ttd. </w:t>
      </w:r>
    </w:p>
    <w:p w14:paraId="021A81E6" w14:textId="77777777" w:rsidR="00D20B4D" w:rsidRPr="000E3F3E" w:rsidRDefault="00D20B4D" w:rsidP="00D20B4D">
      <w:pPr>
        <w:rPr>
          <w:rFonts w:ascii="Cambria" w:hAnsi="Cambria"/>
          <w:b/>
          <w:sz w:val="24"/>
          <w:szCs w:val="24"/>
        </w:rPr>
      </w:pPr>
      <w:r w:rsidRPr="000E3F3E">
        <w:rPr>
          <w:rFonts w:ascii="Cambria" w:hAnsi="Cambria"/>
          <w:b/>
          <w:sz w:val="24"/>
          <w:szCs w:val="24"/>
        </w:rPr>
        <w:t>BAMBANG KESOWO</w:t>
      </w:r>
    </w:p>
    <w:p w14:paraId="4DF60B67" w14:textId="77777777" w:rsidR="00D20B4D" w:rsidRPr="000E3F3E" w:rsidRDefault="00D20B4D" w:rsidP="00D20B4D">
      <w:pPr>
        <w:ind w:left="993" w:firstLine="283"/>
        <w:rPr>
          <w:rFonts w:ascii="Cambria" w:hAnsi="Cambria"/>
          <w:b/>
          <w:sz w:val="24"/>
          <w:szCs w:val="24"/>
        </w:rPr>
      </w:pPr>
    </w:p>
    <w:p w14:paraId="732046C2" w14:textId="77777777" w:rsidR="00D20B4D" w:rsidRPr="000E3F3E" w:rsidRDefault="00D20B4D" w:rsidP="00D20B4D">
      <w:pPr>
        <w:rPr>
          <w:rFonts w:ascii="Cambria" w:hAnsi="Cambria"/>
          <w:b/>
          <w:sz w:val="24"/>
          <w:szCs w:val="24"/>
        </w:rPr>
      </w:pPr>
      <w:r w:rsidRPr="000E3F3E">
        <w:rPr>
          <w:rFonts w:ascii="Cambria" w:hAnsi="Cambria"/>
          <w:b/>
          <w:sz w:val="24"/>
          <w:szCs w:val="24"/>
        </w:rPr>
        <w:t>LEMBARAN NEGARA REPUBLIK INDONESIA TAHUN 2002 NOMOR 110</w:t>
      </w:r>
    </w:p>
    <w:p w14:paraId="3847773D" w14:textId="77777777" w:rsidR="00D20B4D" w:rsidRPr="000E3F3E" w:rsidRDefault="00D20B4D" w:rsidP="00D20B4D">
      <w:pPr>
        <w:pStyle w:val="BodyText"/>
        <w:tabs>
          <w:tab w:val="left" w:pos="4020"/>
          <w:tab w:val="center" w:pos="4680"/>
        </w:tabs>
        <w:spacing w:before="0"/>
        <w:rPr>
          <w:b/>
          <w:bCs/>
          <w:szCs w:val="24"/>
          <w:lang w:val="en-US"/>
        </w:rPr>
      </w:pPr>
      <w:r w:rsidRPr="000E3F3E">
        <w:rPr>
          <w:szCs w:val="24"/>
        </w:rPr>
        <w:br w:type="page"/>
      </w:r>
    </w:p>
    <w:p w14:paraId="28B63541" w14:textId="77777777" w:rsidR="000E3F3E" w:rsidRDefault="00D20B4D" w:rsidP="00D20B4D">
      <w:pPr>
        <w:pStyle w:val="Bab"/>
        <w:spacing w:before="120" w:after="120"/>
        <w:rPr>
          <w:lang w:val="en-US"/>
        </w:rPr>
      </w:pPr>
      <w:bookmarkStart w:id="38" w:name="_Toc123820430"/>
      <w:bookmarkStart w:id="39" w:name="_Toc135379991"/>
      <w:bookmarkStart w:id="40" w:name="_Toc150314563"/>
      <w:r w:rsidRPr="00F008BD">
        <w:lastRenderedPageBreak/>
        <w:t>PENJELASAN</w:t>
      </w:r>
      <w:bookmarkEnd w:id="38"/>
    </w:p>
    <w:p w14:paraId="7125CD23" w14:textId="77777777" w:rsidR="000E3F3E" w:rsidRDefault="00D20B4D" w:rsidP="00D20B4D">
      <w:pPr>
        <w:pStyle w:val="Bab"/>
        <w:spacing w:before="120" w:after="120"/>
        <w:rPr>
          <w:bCs w:val="0"/>
          <w:lang w:val="en-US"/>
        </w:rPr>
      </w:pPr>
      <w:r w:rsidRPr="00F008BD">
        <w:rPr>
          <w:bCs w:val="0"/>
        </w:rPr>
        <w:t>ATA</w:t>
      </w:r>
      <w:r w:rsidR="000E3F3E">
        <w:rPr>
          <w:bCs w:val="0"/>
          <w:lang w:val="en-US"/>
        </w:rPr>
        <w:t xml:space="preserve">S </w:t>
      </w:r>
      <w:r w:rsidRPr="00F008BD">
        <w:rPr>
          <w:bCs w:val="0"/>
        </w:rPr>
        <w:t xml:space="preserve">UNDANG-UNDANG REPUBLIK INDONESIA NOMOR </w:t>
      </w:r>
      <w:r>
        <w:rPr>
          <w:bCs w:val="0"/>
          <w:lang w:val="en-US"/>
        </w:rPr>
        <w:t>24</w:t>
      </w:r>
      <w:r w:rsidRPr="00F008BD">
        <w:rPr>
          <w:bCs w:val="0"/>
        </w:rPr>
        <w:t xml:space="preserve"> TAHUN </w:t>
      </w:r>
      <w:r>
        <w:rPr>
          <w:bCs w:val="0"/>
          <w:lang w:val="en-US"/>
        </w:rPr>
        <w:t>200</w:t>
      </w:r>
      <w:r w:rsidR="000E3F3E">
        <w:rPr>
          <w:bCs w:val="0"/>
          <w:lang w:val="en-US"/>
        </w:rPr>
        <w:t xml:space="preserve">2 </w:t>
      </w:r>
    </w:p>
    <w:p w14:paraId="523B9F57" w14:textId="77777777" w:rsidR="00D20B4D" w:rsidRDefault="00D20B4D" w:rsidP="00D20B4D">
      <w:pPr>
        <w:pStyle w:val="Bab"/>
        <w:spacing w:before="120" w:after="120"/>
        <w:rPr>
          <w:bCs w:val="0"/>
          <w:lang w:val="en-US"/>
        </w:rPr>
      </w:pPr>
      <w:r w:rsidRPr="007B02D7">
        <w:rPr>
          <w:bCs w:val="0"/>
        </w:rPr>
        <w:t>TENTANG</w:t>
      </w:r>
      <w:bookmarkEnd w:id="39"/>
      <w:r w:rsidR="000E3F3E">
        <w:rPr>
          <w:bCs w:val="0"/>
          <w:lang w:val="en-US"/>
        </w:rPr>
        <w:t xml:space="preserve"> </w:t>
      </w:r>
      <w:r>
        <w:rPr>
          <w:bCs w:val="0"/>
          <w:lang w:val="en-US"/>
        </w:rPr>
        <w:t>SURAT UTANG NEGARA</w:t>
      </w:r>
      <w:bookmarkEnd w:id="40"/>
    </w:p>
    <w:p w14:paraId="545CAE89" w14:textId="77777777" w:rsidR="00D20B4D" w:rsidRDefault="00D20B4D" w:rsidP="00D20B4D">
      <w:pPr>
        <w:pStyle w:val="Bab"/>
        <w:spacing w:before="120" w:after="120"/>
        <w:jc w:val="left"/>
        <w:rPr>
          <w:bCs w:val="0"/>
          <w:lang w:val="en-US"/>
        </w:rPr>
      </w:pPr>
    </w:p>
    <w:p w14:paraId="02A0A71F" w14:textId="77777777" w:rsidR="00D20B4D" w:rsidRPr="00653DE4" w:rsidRDefault="00D20B4D" w:rsidP="00653DE4">
      <w:pPr>
        <w:pStyle w:val="Bab"/>
        <w:numPr>
          <w:ilvl w:val="0"/>
          <w:numId w:val="22"/>
        </w:numPr>
        <w:spacing w:before="120" w:after="120"/>
        <w:ind w:left="360"/>
        <w:jc w:val="left"/>
      </w:pPr>
      <w:bookmarkStart w:id="41" w:name="_Toc150314564"/>
      <w:r>
        <w:rPr>
          <w:lang w:val="en-US"/>
        </w:rPr>
        <w:t>UMUM</w:t>
      </w:r>
      <w:bookmarkEnd w:id="41"/>
    </w:p>
    <w:p w14:paraId="68381292" w14:textId="77777777" w:rsidR="00D20B4D" w:rsidRPr="00482ABD" w:rsidRDefault="00653DE4" w:rsidP="00653DE4">
      <w:pPr>
        <w:pStyle w:val="Bab"/>
        <w:spacing w:before="120" w:after="120"/>
        <w:ind w:left="360"/>
        <w:jc w:val="both"/>
        <w:outlineLvl w:val="9"/>
        <w:rPr>
          <w:b w:val="0"/>
        </w:rPr>
      </w:pPr>
      <w:r w:rsidRPr="00482ABD">
        <w:rPr>
          <w:b w:val="0"/>
        </w:rPr>
        <w:t>Keberhasilan pembangunan nasional untuk mewujudkan masyarakat yang adil, makmur dan sejahtera berdasarkan Pancasila dan Undang-Undang Dasar Negara Republik Indonesia Tahun 1945 ditentukan, antara lain, oleh adanya</w:t>
      </w:r>
    </w:p>
    <w:p w14:paraId="4A2D61BA" w14:textId="77777777" w:rsidR="00653DE4" w:rsidRPr="00482ABD" w:rsidRDefault="00653DE4" w:rsidP="00653DE4">
      <w:pPr>
        <w:pStyle w:val="Bab"/>
        <w:numPr>
          <w:ilvl w:val="0"/>
          <w:numId w:val="23"/>
        </w:numPr>
        <w:spacing w:before="120" w:after="120"/>
        <w:ind w:left="720"/>
        <w:jc w:val="both"/>
        <w:outlineLvl w:val="9"/>
        <w:rPr>
          <w:b w:val="0"/>
          <w:lang w:val="en-US"/>
        </w:rPr>
      </w:pPr>
      <w:r w:rsidRPr="00482ABD">
        <w:rPr>
          <w:b w:val="0"/>
        </w:rPr>
        <w:t>kemandirian bangsa untuk melaksanakan pembangunan ekonomi nasional secara berkesinam-bungan dengan bertumpu pada kekuatan masyarakat;</w:t>
      </w:r>
    </w:p>
    <w:p w14:paraId="4A0B029F" w14:textId="77777777" w:rsidR="00653DE4" w:rsidRPr="00482ABD" w:rsidRDefault="00653DE4" w:rsidP="00653DE4">
      <w:pPr>
        <w:pStyle w:val="Bab"/>
        <w:numPr>
          <w:ilvl w:val="0"/>
          <w:numId w:val="23"/>
        </w:numPr>
        <w:spacing w:before="120" w:after="120"/>
        <w:ind w:left="720"/>
        <w:jc w:val="both"/>
        <w:outlineLvl w:val="9"/>
        <w:rPr>
          <w:b w:val="0"/>
          <w:lang w:val="en-US"/>
        </w:rPr>
      </w:pPr>
      <w:r w:rsidRPr="00482ABD">
        <w:rPr>
          <w:b w:val="0"/>
        </w:rPr>
        <w:t>partisipasi masyarakat secara optimal dalam program pembiayaan pembangunan nasional melalui mekanisme pengelolaan Anggaran Pendapatan dan Belanja Negara (APBN) yang dapat dipertang-gungjawabkan;</w:t>
      </w:r>
    </w:p>
    <w:p w14:paraId="237076BD" w14:textId="77777777" w:rsidR="00653DE4" w:rsidRPr="00482ABD" w:rsidRDefault="00653DE4" w:rsidP="00653DE4">
      <w:pPr>
        <w:pStyle w:val="Bab"/>
        <w:numPr>
          <w:ilvl w:val="0"/>
          <w:numId w:val="23"/>
        </w:numPr>
        <w:spacing w:before="120" w:after="120"/>
        <w:ind w:left="720"/>
        <w:jc w:val="both"/>
        <w:outlineLvl w:val="9"/>
        <w:rPr>
          <w:b w:val="0"/>
          <w:lang w:val="en-US"/>
        </w:rPr>
      </w:pPr>
      <w:r w:rsidRPr="00482ABD">
        <w:rPr>
          <w:b w:val="0"/>
        </w:rPr>
        <w:t>kepastian hukum kepada pemodal dan komitmen Pemerintah untuk mengelola sektor keuangan yang transparan, profesional, dan bertanggung jawab.</w:t>
      </w:r>
    </w:p>
    <w:p w14:paraId="2C87F67F" w14:textId="77777777" w:rsidR="00653DE4" w:rsidRPr="00482ABD" w:rsidRDefault="00653DE4" w:rsidP="00653DE4">
      <w:pPr>
        <w:pStyle w:val="Bab"/>
        <w:spacing w:before="120" w:after="120"/>
        <w:ind w:left="360"/>
        <w:jc w:val="both"/>
        <w:outlineLvl w:val="9"/>
        <w:rPr>
          <w:b w:val="0"/>
        </w:rPr>
      </w:pPr>
      <w:r w:rsidRPr="00482ABD">
        <w:rPr>
          <w:b w:val="0"/>
        </w:rPr>
        <w:t>Dalam konteks kemandirian bangsa, potensi yang tersedia di dalam negeri harus dioptimalkan untuk melaksanakan kegiatan ekonomi dan membiayai kegiatan pembangunan. Sehubungan dengan hal tersebut, Pemerintah perlu diberikan peluang untuk meningkatkan akses yang dapat menggali potensi sumber pembiayaan pembangunan dan memperkuat basis pemodal domestik. Pembiayaan tersebut akan terjamin keamanannya apabila mobilisasi dana masyarakat disertai dengan bekerjanya sistem keuangan, meliputi sistem perbankan, pasar uang dan pasar modal, yang efisien. Terciptanya keragaman dalam mobilisasi dana dapat menghasilkan sistem keuangan yang kuat dan memberikan alternatif bagi para pemodal.</w:t>
      </w:r>
    </w:p>
    <w:p w14:paraId="770824B3" w14:textId="77777777" w:rsidR="00653DE4" w:rsidRPr="00482ABD" w:rsidRDefault="00653DE4" w:rsidP="00653DE4">
      <w:pPr>
        <w:pStyle w:val="Bab"/>
        <w:spacing w:before="120" w:after="120"/>
        <w:ind w:left="360"/>
        <w:jc w:val="both"/>
        <w:outlineLvl w:val="9"/>
        <w:rPr>
          <w:b w:val="0"/>
        </w:rPr>
      </w:pPr>
      <w:r w:rsidRPr="00482ABD">
        <w:rPr>
          <w:b w:val="0"/>
        </w:rPr>
        <w:t>Dalam kegiatan di pasar keuangan, peranan pasar surat utang negara sangat strategis. Artinya, tingkat keuntungan (yield) dari surat utang negara, sebagai instrumen keuangan yang bebas risiko, dipergunakan oleh para pelaku pasar sebagai acuan atau referensi dalam menentukan tingkat keuntungan suatu investasi atau aset keuangan lain. Dengan demikian, penerbitan surat utang negara secara teratur dan terencana diperlukan untuk membentuk suatu tolok ukur yang dapat dipergunakan dalam menilai kewajaran suatu harga aset keuangan atau surat berharga. Adanya pasar keuangan yang efisien akan memberikan beberapa manfaat, antara lain,</w:t>
      </w:r>
    </w:p>
    <w:p w14:paraId="0E74DA92" w14:textId="77777777" w:rsidR="00653DE4" w:rsidRPr="00482ABD" w:rsidRDefault="00653DE4" w:rsidP="00653DE4">
      <w:pPr>
        <w:pStyle w:val="Bab"/>
        <w:numPr>
          <w:ilvl w:val="0"/>
          <w:numId w:val="24"/>
        </w:numPr>
        <w:spacing w:before="120" w:after="120"/>
        <w:ind w:left="720"/>
        <w:jc w:val="both"/>
        <w:outlineLvl w:val="9"/>
        <w:rPr>
          <w:b w:val="0"/>
          <w:lang w:val="en-US"/>
        </w:rPr>
      </w:pPr>
      <w:r w:rsidRPr="00482ABD">
        <w:rPr>
          <w:b w:val="0"/>
        </w:rPr>
        <w:t>memberikan peluang dan partisipasi yang lebih besar kepada pemodal untuk melakukan diversifikasi portofolio investasinya,</w:t>
      </w:r>
    </w:p>
    <w:p w14:paraId="33F1CA1D" w14:textId="77777777" w:rsidR="00653DE4" w:rsidRPr="00482ABD" w:rsidRDefault="00653DE4" w:rsidP="00653DE4">
      <w:pPr>
        <w:pStyle w:val="Bab"/>
        <w:numPr>
          <w:ilvl w:val="0"/>
          <w:numId w:val="24"/>
        </w:numPr>
        <w:spacing w:before="120" w:after="120"/>
        <w:ind w:left="720"/>
        <w:jc w:val="both"/>
        <w:outlineLvl w:val="9"/>
        <w:rPr>
          <w:b w:val="0"/>
          <w:lang w:val="en-US"/>
        </w:rPr>
      </w:pPr>
      <w:r w:rsidRPr="00482ABD">
        <w:rPr>
          <w:b w:val="0"/>
        </w:rPr>
        <w:t>membantu terciptanya suatu tata kelola yang baik (good governance) dikarenakan adanya tingkat transparansi informasi keuangan yang tinggi dalam pasar modal, dan</w:t>
      </w:r>
    </w:p>
    <w:p w14:paraId="5DE3816A" w14:textId="77777777" w:rsidR="00653DE4" w:rsidRPr="00482ABD" w:rsidRDefault="00653DE4" w:rsidP="00653DE4">
      <w:pPr>
        <w:pStyle w:val="Bab"/>
        <w:numPr>
          <w:ilvl w:val="0"/>
          <w:numId w:val="24"/>
        </w:numPr>
        <w:spacing w:before="120" w:after="120"/>
        <w:ind w:left="720"/>
        <w:jc w:val="both"/>
        <w:outlineLvl w:val="9"/>
        <w:rPr>
          <w:b w:val="0"/>
          <w:lang w:val="en-US"/>
        </w:rPr>
      </w:pPr>
      <w:r w:rsidRPr="00482ABD">
        <w:rPr>
          <w:b w:val="0"/>
        </w:rPr>
        <w:t>membantu terwujudnya suatu sistem keuangan yang stabil karena berkurangnya risiko sistemik (</w:t>
      </w:r>
      <w:r w:rsidRPr="00482ABD">
        <w:rPr>
          <w:b w:val="0"/>
          <w:i/>
          <w:iCs/>
        </w:rPr>
        <w:t>systemic risk</w:t>
      </w:r>
      <w:r w:rsidRPr="00482ABD">
        <w:rPr>
          <w:b w:val="0"/>
        </w:rPr>
        <w:t xml:space="preserve">) akibat menurunnya ketergantungan pada modal yang </w:t>
      </w:r>
      <w:r w:rsidRPr="00482ABD">
        <w:rPr>
          <w:b w:val="0"/>
        </w:rPr>
        <w:lastRenderedPageBreak/>
        <w:t>berasal dari sistem perbankan.</w:t>
      </w:r>
    </w:p>
    <w:p w14:paraId="7BE8B943" w14:textId="77777777" w:rsidR="00653DE4" w:rsidRPr="00482ABD" w:rsidRDefault="00653DE4" w:rsidP="00653DE4">
      <w:pPr>
        <w:pStyle w:val="Bab"/>
        <w:spacing w:before="120" w:after="120"/>
        <w:ind w:left="360"/>
        <w:jc w:val="both"/>
        <w:outlineLvl w:val="9"/>
        <w:rPr>
          <w:b w:val="0"/>
        </w:rPr>
      </w:pPr>
      <w:r w:rsidRPr="00482ABD">
        <w:rPr>
          <w:b w:val="0"/>
        </w:rPr>
        <w:t>Dari sisi mobilisasi dana masyarakat melalui mekanisme APBN, penggunaan surat utang negara secara potensial dapat mengurangi ketergantungan pada pembiayaan luar negeri yang sangat rentan terhadap fluktuasi nilai tukar. Di samping itu, pengelolaan surat utang negara secara baik dapat mengurangi kerugian negara yang ditimbulkan oleh berbagai risiko keuangan dalam portofolio utang negara. Melalui mekanisme APBN, dengan sendirinya akan terselenggara pengawasan langsung oleh publik.</w:t>
      </w:r>
    </w:p>
    <w:p w14:paraId="2A1845EA" w14:textId="77777777" w:rsidR="00653DE4" w:rsidRPr="00482ABD" w:rsidRDefault="00653DE4" w:rsidP="00653DE4">
      <w:pPr>
        <w:pStyle w:val="Bab"/>
        <w:spacing w:before="120" w:after="120"/>
        <w:ind w:left="360"/>
        <w:jc w:val="both"/>
        <w:outlineLvl w:val="9"/>
        <w:rPr>
          <w:b w:val="0"/>
        </w:rPr>
      </w:pPr>
      <w:r w:rsidRPr="00482ABD">
        <w:rPr>
          <w:b w:val="0"/>
        </w:rPr>
        <w:t>Pelaku pasar keuangan sangat berkepentingan terhadap informasi tentang arah kebijakan pembangunan ekonomi nasional yang tercermin dalam APBN, mengingat implikasi kebijakan tersebut terhadap minat dan kesempatan investasi di pasar keuangan domestik. Persepsi pasar akan sangat tergantung pada konsistensi tindakan Pemerintah dalam menjalankan kebijakan tersebut. Di samping itu, para pemodal membutuhkan adanya kepastian hukum dan jaminan adanya pengelolaan pasar keuangan yang profesional dan berstandar internasional.</w:t>
      </w:r>
    </w:p>
    <w:p w14:paraId="003EDE2E" w14:textId="77777777" w:rsidR="00653DE4" w:rsidRPr="00482ABD" w:rsidRDefault="00653DE4" w:rsidP="00653DE4">
      <w:pPr>
        <w:pStyle w:val="Bab"/>
        <w:spacing w:before="120" w:after="120"/>
        <w:ind w:left="360"/>
        <w:jc w:val="both"/>
        <w:outlineLvl w:val="9"/>
        <w:rPr>
          <w:b w:val="0"/>
        </w:rPr>
      </w:pPr>
      <w:r w:rsidRPr="00482ABD">
        <w:rPr>
          <w:b w:val="0"/>
        </w:rPr>
        <w:t>Bertitik tolak dari pemikiran di atas, diperlukan pasar surat utang negara yang aktif dan likuid baik di pasar perdana maupun pasar sekunder. Dalam rangka mewujudkan pasar tersebut diperlukan langkah-langkah strategis untuk membangun infrastruktur, antara lain, sistem penerbitan di pasar perdana, sistem perdagangan di pasar sekunder, sistem registrasi, kliring dan setelmen yang efisien, serta kerangka regulasi yang transparan dan adil. Prasyarat terpenting bagi terciptanya suatu pasar surat utang negara adalah adanya kepercayaan pasar terhadap surat utang negara yang diterbitkan oleh Pemerintah. Untuk itu, Undang-undang ini mengatur hal-hal sebagai berikut:</w:t>
      </w:r>
    </w:p>
    <w:p w14:paraId="06DE38B9" w14:textId="77777777" w:rsidR="00653DE4" w:rsidRPr="00482ABD" w:rsidRDefault="00653DE4" w:rsidP="00653DE4">
      <w:pPr>
        <w:pStyle w:val="Bab"/>
        <w:numPr>
          <w:ilvl w:val="0"/>
          <w:numId w:val="25"/>
        </w:numPr>
        <w:spacing w:before="120" w:after="120"/>
        <w:ind w:left="720"/>
        <w:jc w:val="both"/>
        <w:outlineLvl w:val="9"/>
        <w:rPr>
          <w:b w:val="0"/>
        </w:rPr>
      </w:pPr>
      <w:r w:rsidRPr="00482ABD">
        <w:rPr>
          <w:b w:val="0"/>
        </w:rPr>
        <w:t>Transparansi pengelolaan surat utang negara dalam kerangka kebijakan fiskal dan kebijakan pengembangan pasar surat utang negara dengan mengatur lebih lanjut tentang tujuan penerbitan surat utang negara.</w:t>
      </w:r>
    </w:p>
    <w:p w14:paraId="1632B28E" w14:textId="77777777" w:rsidR="00653DE4" w:rsidRPr="00482ABD" w:rsidRDefault="00653DE4" w:rsidP="00653DE4">
      <w:pPr>
        <w:pStyle w:val="Bab"/>
        <w:numPr>
          <w:ilvl w:val="0"/>
          <w:numId w:val="25"/>
        </w:numPr>
        <w:spacing w:before="120" w:after="120"/>
        <w:ind w:left="720"/>
        <w:jc w:val="both"/>
        <w:outlineLvl w:val="9"/>
        <w:rPr>
          <w:b w:val="0"/>
        </w:rPr>
      </w:pPr>
      <w:r w:rsidRPr="00482ABD">
        <w:rPr>
          <w:b w:val="0"/>
        </w:rPr>
        <w:t>Kewenangan Pemerintah untuk menerbitkan surat utang negara yang didelegasikan kepada Menteri Keuangan, misalnya, dalam menentukan persyaratan dan ketentuan (terms and conditions) surat utang negara.</w:t>
      </w:r>
    </w:p>
    <w:p w14:paraId="31F8ACEC" w14:textId="77777777" w:rsidR="00653DE4" w:rsidRPr="00482ABD" w:rsidRDefault="00653DE4" w:rsidP="00653DE4">
      <w:pPr>
        <w:pStyle w:val="Bab"/>
        <w:numPr>
          <w:ilvl w:val="0"/>
          <w:numId w:val="25"/>
        </w:numPr>
        <w:spacing w:before="120" w:after="120"/>
        <w:ind w:left="720"/>
        <w:jc w:val="both"/>
        <w:outlineLvl w:val="9"/>
        <w:rPr>
          <w:b w:val="0"/>
        </w:rPr>
      </w:pPr>
      <w:r w:rsidRPr="00482ABD">
        <w:rPr>
          <w:b w:val="0"/>
        </w:rPr>
        <w:t>Kewenangan Pemerintah untuk membayar semua kewajiban yang timbul dari penerbitan surat utang negara tersebut secara penuh dan tepat waktu sampai berakhirnya kewajiban tersebut.</w:t>
      </w:r>
    </w:p>
    <w:p w14:paraId="2C0E9EEF" w14:textId="77777777" w:rsidR="00653DE4" w:rsidRPr="00482ABD" w:rsidRDefault="00653DE4" w:rsidP="00653DE4">
      <w:pPr>
        <w:pStyle w:val="Bab"/>
        <w:numPr>
          <w:ilvl w:val="0"/>
          <w:numId w:val="25"/>
        </w:numPr>
        <w:spacing w:before="120" w:after="120"/>
        <w:ind w:left="720"/>
        <w:jc w:val="both"/>
        <w:outlineLvl w:val="9"/>
        <w:rPr>
          <w:b w:val="0"/>
        </w:rPr>
      </w:pPr>
      <w:r w:rsidRPr="00482ABD">
        <w:rPr>
          <w:b w:val="0"/>
        </w:rPr>
        <w:t>Landasan hukum bagi pengaturan lebih lanjut atas tata cara dan mekanisme penerbitan surat utang negara di pasar perdana maupun perdagangan surat utang negara di pasar sekunder agar pemodal memperoleh kepastian untuk memiliki dan memperdagangkan surat utang negara secara mudah dan aman.</w:t>
      </w:r>
    </w:p>
    <w:p w14:paraId="47F3F3B4" w14:textId="77777777" w:rsidR="00653DE4" w:rsidRPr="00482ABD" w:rsidRDefault="00653DE4" w:rsidP="00653DE4">
      <w:pPr>
        <w:pStyle w:val="Bab"/>
        <w:spacing w:before="120" w:after="120"/>
        <w:ind w:left="360"/>
        <w:jc w:val="both"/>
        <w:outlineLvl w:val="9"/>
        <w:rPr>
          <w:b w:val="0"/>
        </w:rPr>
      </w:pPr>
      <w:r w:rsidRPr="00482ABD">
        <w:rPr>
          <w:b w:val="0"/>
        </w:rPr>
        <w:t>Undang-undang ini tidak mengatur hal-hal yang berkaitan dengan perjanjian pinjaman (loan agreement) bilateral maupun multilateral yang dibuat oleh Pemerintah dengan pihak lain, baik dalam negeri maupun luar negeri.</w:t>
      </w:r>
    </w:p>
    <w:p w14:paraId="74D91D69" w14:textId="77777777" w:rsidR="00653DE4" w:rsidRPr="00482ABD" w:rsidRDefault="00653DE4" w:rsidP="00653DE4">
      <w:pPr>
        <w:pStyle w:val="Bab"/>
        <w:spacing w:before="120" w:after="120"/>
        <w:ind w:left="360"/>
        <w:jc w:val="both"/>
        <w:outlineLvl w:val="9"/>
        <w:rPr>
          <w:b w:val="0"/>
        </w:rPr>
      </w:pPr>
      <w:r w:rsidRPr="00482ABD">
        <w:rPr>
          <w:b w:val="0"/>
        </w:rPr>
        <w:t>Berkenaan dengan hal-hal di atas, perlu diperhatikan pula peraturan perundang-undangan yang berkaitan dengan Undang-undang ini, antara lain, Undang-</w:t>
      </w:r>
      <w:r w:rsidR="002B0210">
        <w:rPr>
          <w:b w:val="0"/>
          <w:lang w:val="en-US"/>
        </w:rPr>
        <w:t>U</w:t>
      </w:r>
      <w:r w:rsidRPr="00482ABD">
        <w:rPr>
          <w:b w:val="0"/>
        </w:rPr>
        <w:t xml:space="preserve">ndang </w:t>
      </w:r>
      <w:r w:rsidRPr="00482ABD">
        <w:rPr>
          <w:b w:val="0"/>
        </w:rPr>
        <w:lastRenderedPageBreak/>
        <w:t>Perbendaharaan Indonesia (Indische Comptabiliteitswet, Staatsblad Tahun 1925 Nomor 448) sebagaimana telah beberapa kali diubah, terakhir dengan Undang-undang Nomor 9 Tahun 1968 (Lembaran Negara Republik Indonesia Tahun 1968 Nomor 53, Tambahan Lembaran Negara Nomor 2860), Undang-undang Nomor 7 Tahun 1992 tentang Perbankan (Lembaran Negara Republik Indonesia Tahun 1992 Nomor 31, Tambahan Lembaran Negara Nomor 3472) sebagaimana telah diubah dengan Undang-undang Nomor 10 Tahun 1998 (Lembaran Negara Republik Indonesia Tahun 1998 Nomor 182, Tambahan Lembaran Negara Nomor 3790), Undang-undang Nomor 8 Tahun 1995 tentang Pasar Modal (Lembaran Negara Republik Indonesia Tahun 1995 Nomor 64, Tambahan Lembaran Negara Nomor 3608), dan Undang-undang Nomor 23 Tahun 1999 tentang Bank Indonesia (Lembaran Negara Republik Indonesia Tahun 1999 Nomor 66, Tambahan Lembaran Negara Nomor 3843).</w:t>
      </w:r>
    </w:p>
    <w:p w14:paraId="484A4592" w14:textId="77777777" w:rsidR="00D20B4D" w:rsidRDefault="00D20B4D" w:rsidP="00482ABD">
      <w:pPr>
        <w:pStyle w:val="Bab"/>
        <w:spacing w:before="120" w:after="120"/>
        <w:jc w:val="left"/>
      </w:pPr>
    </w:p>
    <w:p w14:paraId="645BD8C4" w14:textId="77777777" w:rsidR="00482ABD" w:rsidRPr="00D20B4D" w:rsidRDefault="00482ABD" w:rsidP="00482ABD">
      <w:pPr>
        <w:pStyle w:val="Bab"/>
        <w:spacing w:before="120" w:after="120"/>
        <w:jc w:val="left"/>
      </w:pPr>
    </w:p>
    <w:p w14:paraId="3297B22B" w14:textId="77777777" w:rsidR="00D20B4D" w:rsidRPr="00653DE4" w:rsidRDefault="00D20B4D" w:rsidP="00D20B4D">
      <w:pPr>
        <w:pStyle w:val="Bab"/>
        <w:numPr>
          <w:ilvl w:val="0"/>
          <w:numId w:val="22"/>
        </w:numPr>
        <w:spacing w:before="120" w:after="120"/>
        <w:ind w:left="360"/>
        <w:jc w:val="left"/>
      </w:pPr>
      <w:bookmarkStart w:id="42" w:name="_Toc150314565"/>
      <w:r>
        <w:rPr>
          <w:lang w:val="en-US"/>
        </w:rPr>
        <w:t>PASAL DEMI PASAL</w:t>
      </w:r>
      <w:bookmarkEnd w:id="42"/>
    </w:p>
    <w:p w14:paraId="009AE2BB" w14:textId="77777777" w:rsidR="00653DE4" w:rsidRDefault="00653DE4" w:rsidP="00653DE4">
      <w:pPr>
        <w:pStyle w:val="Bab"/>
        <w:spacing w:before="120" w:after="120"/>
        <w:ind w:left="360"/>
        <w:jc w:val="left"/>
        <w:rPr>
          <w:lang w:val="en-US"/>
        </w:rPr>
      </w:pPr>
    </w:p>
    <w:p w14:paraId="50F8E1DF" w14:textId="77777777" w:rsidR="00653DE4" w:rsidRDefault="00653DE4" w:rsidP="00653DE4">
      <w:pPr>
        <w:pStyle w:val="Bab"/>
        <w:spacing w:before="120" w:after="120"/>
        <w:ind w:left="360"/>
        <w:jc w:val="left"/>
        <w:outlineLvl w:val="9"/>
      </w:pPr>
      <w:r>
        <w:t>Pasal 1</w:t>
      </w:r>
    </w:p>
    <w:p w14:paraId="76FDFBDB" w14:textId="77777777" w:rsidR="00653DE4" w:rsidRPr="00653DE4" w:rsidRDefault="00653DE4" w:rsidP="00653DE4">
      <w:pPr>
        <w:pStyle w:val="Bab"/>
        <w:spacing w:before="120" w:after="120"/>
        <w:ind w:left="990"/>
        <w:jc w:val="left"/>
        <w:outlineLvl w:val="9"/>
        <w:rPr>
          <w:b w:val="0"/>
          <w:bCs w:val="0"/>
        </w:rPr>
      </w:pPr>
      <w:r w:rsidRPr="00653DE4">
        <w:rPr>
          <w:b w:val="0"/>
          <w:bCs w:val="0"/>
        </w:rPr>
        <w:t>Cukup jelas</w:t>
      </w:r>
    </w:p>
    <w:p w14:paraId="08B3EFAE" w14:textId="77777777" w:rsidR="00653DE4" w:rsidRDefault="00653DE4" w:rsidP="00653DE4">
      <w:pPr>
        <w:pStyle w:val="Bab"/>
        <w:spacing w:before="120" w:after="120"/>
        <w:jc w:val="left"/>
        <w:outlineLvl w:val="9"/>
      </w:pPr>
    </w:p>
    <w:p w14:paraId="79FEA812" w14:textId="77777777" w:rsidR="00653DE4" w:rsidRDefault="00653DE4" w:rsidP="00653DE4">
      <w:pPr>
        <w:pStyle w:val="Bab"/>
        <w:spacing w:before="120" w:after="120"/>
        <w:ind w:left="360"/>
        <w:jc w:val="left"/>
        <w:outlineLvl w:val="9"/>
        <w:rPr>
          <w:lang w:val="en-US"/>
        </w:rPr>
      </w:pPr>
      <w:r>
        <w:t xml:space="preserve">Pasal </w:t>
      </w:r>
      <w:r>
        <w:rPr>
          <w:lang w:val="en-US"/>
        </w:rPr>
        <w:t>2</w:t>
      </w:r>
    </w:p>
    <w:p w14:paraId="3982ADC8" w14:textId="77777777" w:rsidR="00653DE4" w:rsidRDefault="00653DE4" w:rsidP="00653DE4">
      <w:pPr>
        <w:pStyle w:val="Bab"/>
        <w:spacing w:before="120" w:after="120"/>
        <w:ind w:left="990"/>
        <w:jc w:val="left"/>
        <w:outlineLvl w:val="9"/>
      </w:pPr>
      <w:r>
        <w:t>Ayat (1)</w:t>
      </w:r>
    </w:p>
    <w:p w14:paraId="65519337" w14:textId="77777777" w:rsidR="00653DE4" w:rsidRPr="00653DE4" w:rsidRDefault="00653DE4" w:rsidP="00653DE4">
      <w:pPr>
        <w:pStyle w:val="Bab"/>
        <w:spacing w:before="120" w:after="120"/>
        <w:ind w:left="1440"/>
        <w:jc w:val="both"/>
        <w:outlineLvl w:val="9"/>
        <w:rPr>
          <w:b w:val="0"/>
          <w:bCs w:val="0"/>
        </w:rPr>
      </w:pPr>
      <w:r w:rsidRPr="00653DE4">
        <w:rPr>
          <w:b w:val="0"/>
          <w:bCs w:val="0"/>
        </w:rPr>
        <w:t>Surat Utang Negara dengan warkat adalah surat berharga yang kepemilikan-nya berupa sertifikat baik atas nama maupun atas unjuk. Sertifikat atas nama adalah sertifikat yang nama pemiliknya tercantum, sedangkan sertifikat atas unjuk adalah sertifikat yang tidak mencantumkan nama pemilik sehingga setiap orang yang menguasainya adalah pemilik yang sah. Surat Utang Negara tanpa warkat atau scripless adalah surat berharga yang kepemilikan-nya dicatat secara elektronis (book-entry system). Dalam hal Surat Utang Negara tanpa warkat, bukti kepemilikan yang otentik dan sah adalah pencatatan kepemilikan secara elektronis. Cara pencatatan secara elektronis dimaksudkan agar pengadministrasian data kepemilikan (registry) dan penyelesaian transaksi perdagangan Surat Utang Negara di Pasar Sekunder dapat diselenggarakan secara efisien, cepat, aman, transparan, dan dapat dipertanggungjawabkan.</w:t>
      </w:r>
    </w:p>
    <w:p w14:paraId="0589A2B7" w14:textId="77777777" w:rsidR="00653DE4" w:rsidRDefault="00653DE4" w:rsidP="00653DE4">
      <w:pPr>
        <w:pStyle w:val="Bab"/>
        <w:spacing w:before="120" w:after="120"/>
        <w:ind w:left="990"/>
        <w:jc w:val="left"/>
        <w:outlineLvl w:val="9"/>
      </w:pPr>
      <w:r>
        <w:t>Ayat (</w:t>
      </w:r>
      <w:r>
        <w:rPr>
          <w:lang w:val="en-US"/>
        </w:rPr>
        <w:t>2</w:t>
      </w:r>
      <w:r>
        <w:t>)</w:t>
      </w:r>
    </w:p>
    <w:p w14:paraId="0C33F204" w14:textId="77777777" w:rsidR="00653DE4" w:rsidRPr="00653DE4" w:rsidRDefault="00653DE4" w:rsidP="00653DE4">
      <w:pPr>
        <w:pStyle w:val="Bab"/>
        <w:spacing w:before="120" w:after="120"/>
        <w:ind w:left="1440"/>
        <w:jc w:val="both"/>
        <w:outlineLvl w:val="9"/>
        <w:rPr>
          <w:b w:val="0"/>
          <w:bCs w:val="0"/>
        </w:rPr>
      </w:pPr>
      <w:r w:rsidRPr="00653DE4">
        <w:rPr>
          <w:b w:val="0"/>
          <w:bCs w:val="0"/>
        </w:rPr>
        <w:t xml:space="preserve">Surat Utang Negara yang diperdagangkan adalah Surat Utang Negara yang diperjualbelikan di Pasar Sekunder baik di dalam maupun di luar negeri. Perdagangan dapat dilakukan melalui bursa dan/atau di luar bursa yang biasa disebut over the counter (OTC). Surat Utang Negara yang tidak </w:t>
      </w:r>
      <w:r w:rsidRPr="00653DE4">
        <w:rPr>
          <w:b w:val="0"/>
          <w:bCs w:val="0"/>
        </w:rPr>
        <w:lastRenderedPageBreak/>
        <w:t>diperdagangkan adalah Surat Utang Negara yang tidak diperjualbelikan di Pasar Sekunder dan biasanya diterbitkan secara khusus untuk pemodal institusi tertentu, baik domestik maupun asing, yang berminat untuk memiliki Surat Utang Negara sesuai dengan kebutuhan spesifik dari portofolio investasinya.</w:t>
      </w:r>
    </w:p>
    <w:p w14:paraId="3FD84B62" w14:textId="77777777" w:rsidR="00653DE4" w:rsidRDefault="00653DE4" w:rsidP="00653DE4">
      <w:pPr>
        <w:pStyle w:val="Bab"/>
        <w:spacing w:before="120" w:after="120"/>
        <w:jc w:val="left"/>
        <w:outlineLvl w:val="9"/>
      </w:pPr>
    </w:p>
    <w:p w14:paraId="67D0D6D3" w14:textId="77777777" w:rsidR="00653DE4" w:rsidRDefault="00653DE4" w:rsidP="00653DE4">
      <w:pPr>
        <w:pStyle w:val="Bab"/>
        <w:spacing w:before="120" w:after="120"/>
        <w:ind w:left="360"/>
        <w:jc w:val="left"/>
        <w:outlineLvl w:val="9"/>
      </w:pPr>
      <w:r>
        <w:t>Pasal 3</w:t>
      </w:r>
    </w:p>
    <w:p w14:paraId="51CE4FE4" w14:textId="77777777" w:rsidR="00653DE4" w:rsidRDefault="00653DE4" w:rsidP="00653DE4">
      <w:pPr>
        <w:pStyle w:val="Bab"/>
        <w:spacing w:before="120" w:after="120"/>
        <w:ind w:left="990"/>
        <w:jc w:val="left"/>
        <w:outlineLvl w:val="9"/>
      </w:pPr>
      <w:r>
        <w:t>Ayat (1)</w:t>
      </w:r>
    </w:p>
    <w:p w14:paraId="72DBC59A" w14:textId="77777777" w:rsidR="00653DE4" w:rsidRDefault="00653DE4" w:rsidP="00653DE4">
      <w:pPr>
        <w:pStyle w:val="Bab"/>
        <w:spacing w:before="120" w:after="120"/>
        <w:ind w:left="1440"/>
        <w:jc w:val="both"/>
        <w:outlineLvl w:val="9"/>
        <w:rPr>
          <w:b w:val="0"/>
          <w:bCs w:val="0"/>
        </w:rPr>
      </w:pPr>
      <w:r w:rsidRPr="00653DE4">
        <w:rPr>
          <w:b w:val="0"/>
          <w:bCs w:val="0"/>
        </w:rPr>
        <w:t>Cukup jelas</w:t>
      </w:r>
    </w:p>
    <w:p w14:paraId="743894BC" w14:textId="77777777" w:rsidR="00653DE4" w:rsidRDefault="00653DE4" w:rsidP="00653DE4">
      <w:pPr>
        <w:pStyle w:val="Bab"/>
        <w:spacing w:before="120" w:after="120"/>
        <w:ind w:left="990"/>
        <w:jc w:val="left"/>
        <w:outlineLvl w:val="9"/>
      </w:pPr>
      <w:r>
        <w:t>Ayat (2)</w:t>
      </w:r>
    </w:p>
    <w:p w14:paraId="39AEF0CD" w14:textId="77777777" w:rsidR="00653DE4" w:rsidRPr="00653DE4" w:rsidRDefault="00653DE4" w:rsidP="00653DE4">
      <w:pPr>
        <w:pStyle w:val="Bab"/>
        <w:spacing w:before="120" w:after="120"/>
        <w:ind w:left="1440"/>
        <w:jc w:val="both"/>
        <w:outlineLvl w:val="9"/>
        <w:rPr>
          <w:b w:val="0"/>
          <w:bCs w:val="0"/>
        </w:rPr>
      </w:pPr>
      <w:r w:rsidRPr="00653DE4">
        <w:rPr>
          <w:b w:val="0"/>
          <w:bCs w:val="0"/>
        </w:rPr>
        <w:t>Yang dimaksud dengan pembayaran bunga secara diskonto adalah pembayaran atas bunga yang tercermin secara implisit di dalam selisih antara harga pada saat penerbitan dan nilai nominal yang diterima pada saat jatuh tempo.</w:t>
      </w:r>
    </w:p>
    <w:p w14:paraId="0758AFBC" w14:textId="77777777" w:rsidR="00653DE4" w:rsidRDefault="00653DE4" w:rsidP="00653DE4">
      <w:pPr>
        <w:pStyle w:val="Bab"/>
        <w:spacing w:before="120" w:after="120"/>
        <w:ind w:left="990"/>
        <w:jc w:val="left"/>
        <w:outlineLvl w:val="9"/>
      </w:pPr>
      <w:r>
        <w:t>Ayat (3)</w:t>
      </w:r>
    </w:p>
    <w:p w14:paraId="705A68CE" w14:textId="77777777" w:rsidR="00653DE4" w:rsidRDefault="00653DE4" w:rsidP="00653DE4">
      <w:pPr>
        <w:pStyle w:val="Bab"/>
        <w:spacing w:before="120" w:after="120"/>
        <w:ind w:left="1440"/>
        <w:jc w:val="both"/>
        <w:outlineLvl w:val="9"/>
        <w:rPr>
          <w:b w:val="0"/>
          <w:bCs w:val="0"/>
        </w:rPr>
      </w:pPr>
      <w:r w:rsidRPr="00653DE4">
        <w:rPr>
          <w:b w:val="0"/>
          <w:bCs w:val="0"/>
        </w:rPr>
        <w:t>Obligasi Negara dengan kupon adalah Surat Utang Negara yang pembayaran bunganya dihitung dengan persentase tertentu atas nilai nominal dan dibayarkan secara berkala. Obligasi Negara dengan pembayaran bunga secara diskonto adalah Surat Utang Negara yang berjangka waktu lebih dari 12 (dua belas) bulan dan pembayaran bunganya tercermin secara implisit di dalam selisih antara harga pada saat penerbitan dan nilai nominal yang diterima pada saat jatuh tempo.</w:t>
      </w:r>
    </w:p>
    <w:p w14:paraId="577398CD" w14:textId="77777777" w:rsidR="00653DE4" w:rsidRDefault="00653DE4" w:rsidP="00653DE4">
      <w:pPr>
        <w:pStyle w:val="Bab"/>
        <w:spacing w:before="120" w:after="120"/>
        <w:ind w:left="1440"/>
        <w:jc w:val="both"/>
        <w:outlineLvl w:val="9"/>
        <w:rPr>
          <w:b w:val="0"/>
          <w:bCs w:val="0"/>
        </w:rPr>
      </w:pPr>
    </w:p>
    <w:p w14:paraId="08B9D4F5" w14:textId="77777777" w:rsidR="00653DE4" w:rsidRDefault="00653DE4" w:rsidP="00653DE4">
      <w:pPr>
        <w:pStyle w:val="Bab"/>
        <w:spacing w:before="120" w:after="120"/>
        <w:ind w:left="360"/>
        <w:jc w:val="left"/>
        <w:outlineLvl w:val="9"/>
      </w:pPr>
      <w:r>
        <w:t>Pasal 4</w:t>
      </w:r>
    </w:p>
    <w:tbl>
      <w:tblPr>
        <w:tblStyle w:val="TableGrid"/>
        <w:tblW w:w="9350" w:type="dxa"/>
        <w:tblInd w:w="355" w:type="dxa"/>
        <w:tblLook w:val="04A0" w:firstRow="1" w:lastRow="0" w:firstColumn="1" w:lastColumn="0" w:noHBand="0" w:noVBand="1"/>
      </w:tblPr>
      <w:tblGrid>
        <w:gridCol w:w="4675"/>
        <w:gridCol w:w="4675"/>
      </w:tblGrid>
      <w:tr w:rsidR="008813D2" w:rsidRPr="00EA46DF" w14:paraId="7C212BF4" w14:textId="77777777" w:rsidTr="008813D2">
        <w:tc>
          <w:tcPr>
            <w:tcW w:w="4675" w:type="dxa"/>
            <w:shd w:val="clear" w:color="auto" w:fill="BDD6EE" w:themeFill="accent5" w:themeFillTint="66"/>
          </w:tcPr>
          <w:p w14:paraId="5C2B5E5E" w14:textId="77777777" w:rsidR="008813D2" w:rsidRPr="00EA46DF" w:rsidRDefault="008813D2" w:rsidP="00574BDC">
            <w:pPr>
              <w:jc w:val="center"/>
              <w:rPr>
                <w:rFonts w:ascii="Cambria" w:hAnsi="Cambria"/>
                <w:b/>
                <w:bCs/>
                <w:sz w:val="24"/>
                <w:szCs w:val="24"/>
              </w:rPr>
            </w:pPr>
            <w:r w:rsidRPr="00EA46DF">
              <w:rPr>
                <w:rFonts w:ascii="Cambria" w:hAnsi="Cambria"/>
                <w:b/>
                <w:bCs/>
                <w:sz w:val="24"/>
                <w:szCs w:val="24"/>
              </w:rPr>
              <w:t>Undang-Undang Nomor 24 Tahun 2002</w:t>
            </w:r>
          </w:p>
        </w:tc>
        <w:tc>
          <w:tcPr>
            <w:tcW w:w="4675" w:type="dxa"/>
            <w:shd w:val="clear" w:color="auto" w:fill="BDD6EE" w:themeFill="accent5" w:themeFillTint="66"/>
          </w:tcPr>
          <w:p w14:paraId="06D0322A" w14:textId="77777777" w:rsidR="008813D2" w:rsidRPr="00EA46DF" w:rsidRDefault="008813D2" w:rsidP="00574BDC">
            <w:pPr>
              <w:jc w:val="center"/>
              <w:rPr>
                <w:rFonts w:ascii="Cambria" w:hAnsi="Cambria"/>
                <w:b/>
                <w:bCs/>
                <w:sz w:val="24"/>
                <w:szCs w:val="24"/>
              </w:rPr>
            </w:pPr>
            <w:r w:rsidRPr="00EA46DF">
              <w:rPr>
                <w:rFonts w:ascii="Cambria" w:hAnsi="Cambria"/>
                <w:b/>
                <w:bCs/>
                <w:sz w:val="24"/>
                <w:szCs w:val="24"/>
              </w:rPr>
              <w:t>Undang-Undang Nomor 4 Tahun 2023</w:t>
            </w:r>
          </w:p>
        </w:tc>
      </w:tr>
      <w:tr w:rsidR="008813D2" w:rsidRPr="00EA46DF" w14:paraId="08638D70" w14:textId="77777777" w:rsidTr="008813D2">
        <w:tc>
          <w:tcPr>
            <w:tcW w:w="4675" w:type="dxa"/>
            <w:shd w:val="clear" w:color="auto" w:fill="FFF2CC" w:themeFill="accent4" w:themeFillTint="33"/>
          </w:tcPr>
          <w:p w14:paraId="1FA02069" w14:textId="77777777" w:rsidR="008813D2" w:rsidRDefault="008813D2" w:rsidP="008813D2">
            <w:pPr>
              <w:pStyle w:val="Bab"/>
              <w:spacing w:before="120" w:after="120"/>
              <w:ind w:left="990"/>
              <w:jc w:val="left"/>
            </w:pPr>
            <w:r>
              <w:t>Huruf a</w:t>
            </w:r>
          </w:p>
          <w:p w14:paraId="5D081DDB" w14:textId="77777777" w:rsidR="008813D2" w:rsidRPr="00653DE4" w:rsidRDefault="008813D2" w:rsidP="008813D2">
            <w:pPr>
              <w:pStyle w:val="Bab"/>
              <w:spacing w:before="120" w:after="120"/>
              <w:ind w:left="1440"/>
              <w:jc w:val="both"/>
              <w:rPr>
                <w:b w:val="0"/>
                <w:bCs w:val="0"/>
              </w:rPr>
            </w:pPr>
            <w:r w:rsidRPr="00653DE4">
              <w:rPr>
                <w:b w:val="0"/>
                <w:bCs w:val="0"/>
              </w:rPr>
              <w:t xml:space="preserve">Jika suatu saat APBN mengalami defisit, maka salah satu sumber pembiayaannya adalah penerbitan Surat Utang Negara. Pilihan atas Surat Utang Negara sebagai sumber dari berbagai sumber pembiayaan lainnya harus didasarkan atas perhitungan yang cermat yang dapat meminimalkan biaya utang </w:t>
            </w:r>
            <w:r w:rsidRPr="00653DE4">
              <w:rPr>
                <w:b w:val="0"/>
                <w:bCs w:val="0"/>
              </w:rPr>
              <w:lastRenderedPageBreak/>
              <w:t>pada anggaran negara.</w:t>
            </w:r>
          </w:p>
          <w:p w14:paraId="1B6E3FDD" w14:textId="77777777" w:rsidR="008813D2" w:rsidRDefault="008813D2" w:rsidP="008813D2">
            <w:pPr>
              <w:pStyle w:val="Bab"/>
              <w:spacing w:before="120" w:after="120"/>
              <w:ind w:left="990"/>
              <w:jc w:val="left"/>
            </w:pPr>
            <w:r>
              <w:t>Huruf b</w:t>
            </w:r>
          </w:p>
          <w:p w14:paraId="6F94CAF0" w14:textId="77777777" w:rsidR="008813D2" w:rsidRPr="00653DE4" w:rsidRDefault="008813D2" w:rsidP="008813D2">
            <w:pPr>
              <w:pStyle w:val="Bab"/>
              <w:spacing w:before="120" w:after="120"/>
              <w:ind w:left="1440"/>
              <w:jc w:val="both"/>
              <w:rPr>
                <w:b w:val="0"/>
                <w:bCs w:val="0"/>
              </w:rPr>
            </w:pPr>
            <w:r w:rsidRPr="00653DE4">
              <w:rPr>
                <w:b w:val="0"/>
                <w:bCs w:val="0"/>
              </w:rPr>
              <w:t>Agar kegiatan-kegiatan dan/atau proyek yang telah ditetapkan di dalam APBN tidak mengalami hambatan, penerbitan Surat Utang Negara berjangka pendek (Surat Perbendaharaan Negara) digunakan untuk menutup kekurangan kas tersebut. Apabila penerimaan yang direncanakan tersebut terealisasi, dananya digunakan untuk menebus kembali Surat Perbendaharaan Negara tersebut.</w:t>
            </w:r>
          </w:p>
          <w:p w14:paraId="3A3A483B" w14:textId="77777777" w:rsidR="008813D2" w:rsidRDefault="008813D2" w:rsidP="008813D2">
            <w:pPr>
              <w:pStyle w:val="Bab"/>
              <w:spacing w:before="120" w:after="120"/>
              <w:ind w:left="990"/>
              <w:jc w:val="left"/>
            </w:pPr>
            <w:r>
              <w:t>Huruf c</w:t>
            </w:r>
          </w:p>
          <w:p w14:paraId="68F1E0C3" w14:textId="77777777" w:rsidR="008813D2" w:rsidRDefault="008813D2" w:rsidP="008813D2">
            <w:pPr>
              <w:pStyle w:val="Bab"/>
              <w:spacing w:before="120" w:after="120"/>
              <w:ind w:left="1440"/>
              <w:jc w:val="both"/>
              <w:rPr>
                <w:b w:val="0"/>
                <w:bCs w:val="0"/>
              </w:rPr>
            </w:pPr>
            <w:r w:rsidRPr="00653DE4">
              <w:rPr>
                <w:b w:val="0"/>
                <w:bCs w:val="0"/>
              </w:rPr>
              <w:t>Manajemen</w:t>
            </w:r>
            <w:r>
              <w:t xml:space="preserve"> </w:t>
            </w:r>
            <w:r w:rsidRPr="00653DE4">
              <w:rPr>
                <w:b w:val="0"/>
                <w:bCs w:val="0"/>
              </w:rPr>
              <w:t>portofolio utang negara bertujuan untuk meminimalkan biaya bunga utang pada tingkat risiko yang dapat ditoleransi. Untuk itu, portofolio utang negara terutama portofolio Surat Utang Negara harus dilakukan secara efisien berdasarkan praktek-praktek yang berlaku umum di berbagai negara. Manajemen portofolio dimaksud meliputi penerbitan, pembelian kembali sebelum jatuh tempo (buyback), dan pertukaran (bond swap) sebagian Surat Utang Negara yang beredar.</w:t>
            </w:r>
          </w:p>
          <w:p w14:paraId="2248972C" w14:textId="77777777" w:rsidR="008813D2" w:rsidRPr="008813D2" w:rsidRDefault="008813D2" w:rsidP="008813D2">
            <w:pPr>
              <w:jc w:val="both"/>
              <w:rPr>
                <w:rFonts w:ascii="Cambria" w:hAnsi="Cambria"/>
                <w:sz w:val="24"/>
                <w:szCs w:val="24"/>
              </w:rPr>
            </w:pPr>
          </w:p>
        </w:tc>
        <w:tc>
          <w:tcPr>
            <w:tcW w:w="4675" w:type="dxa"/>
            <w:shd w:val="clear" w:color="auto" w:fill="E2EFD9" w:themeFill="accent6" w:themeFillTint="33"/>
          </w:tcPr>
          <w:p w14:paraId="55DC2FE6" w14:textId="77777777" w:rsidR="008813D2" w:rsidRDefault="008813D2" w:rsidP="008813D2">
            <w:pPr>
              <w:pStyle w:val="Bab"/>
              <w:spacing w:before="120" w:after="120"/>
              <w:ind w:left="990"/>
              <w:jc w:val="left"/>
            </w:pPr>
            <w:r>
              <w:lastRenderedPageBreak/>
              <w:t>Huruf a</w:t>
            </w:r>
          </w:p>
          <w:p w14:paraId="7B267E3E" w14:textId="77777777" w:rsidR="008813D2" w:rsidRPr="008813D2" w:rsidRDefault="008813D2" w:rsidP="008813D2">
            <w:pPr>
              <w:pStyle w:val="Bab"/>
              <w:spacing w:before="120" w:after="120"/>
              <w:ind w:left="1440"/>
              <w:jc w:val="both"/>
              <w:rPr>
                <w:b w:val="0"/>
                <w:bCs w:val="0"/>
              </w:rPr>
            </w:pPr>
            <w:r w:rsidRPr="008813D2">
              <w:rPr>
                <w:b w:val="0"/>
                <w:bCs w:val="0"/>
              </w:rPr>
              <w:t xml:space="preserve">Jika suatu saat Anggaran Pendapatan dan Belanja Negara (APBN) mengalami defisit maka salah satu sumber pembiayaannya adalah penerbitan Surat Utang Negara. Pilihan atas Surat Utang Negara sebagai sumber dari berbagai sumber pembiayaan lainnya harus didasarkan atas perhitungan yang cermat yang dapat </w:t>
            </w:r>
            <w:r w:rsidRPr="008813D2">
              <w:rPr>
                <w:b w:val="0"/>
                <w:bCs w:val="0"/>
              </w:rPr>
              <w:lastRenderedPageBreak/>
              <w:t xml:space="preserve">meminimalkan biaya utang pada </w:t>
            </w:r>
            <w:r w:rsidR="00482ABD">
              <w:rPr>
                <w:b w:val="0"/>
                <w:bCs w:val="0"/>
                <w:lang w:val="en-US"/>
              </w:rPr>
              <w:t>a</w:t>
            </w:r>
            <w:r w:rsidRPr="008813D2">
              <w:rPr>
                <w:b w:val="0"/>
                <w:bCs w:val="0"/>
              </w:rPr>
              <w:t>nggaran negara.</w:t>
            </w:r>
          </w:p>
          <w:p w14:paraId="0EC5FBC0" w14:textId="77777777" w:rsidR="008813D2" w:rsidRDefault="008813D2" w:rsidP="008813D2">
            <w:pPr>
              <w:pStyle w:val="Bab"/>
              <w:spacing w:before="120" w:after="120"/>
              <w:ind w:left="990"/>
              <w:jc w:val="left"/>
            </w:pPr>
            <w:r>
              <w:t>Huruf b</w:t>
            </w:r>
          </w:p>
          <w:p w14:paraId="5C57A587" w14:textId="77777777" w:rsidR="008813D2" w:rsidRPr="008813D2" w:rsidRDefault="008813D2" w:rsidP="008813D2">
            <w:pPr>
              <w:pStyle w:val="Bab"/>
              <w:spacing w:before="120" w:after="120"/>
              <w:ind w:left="1440"/>
              <w:jc w:val="both"/>
              <w:rPr>
                <w:b w:val="0"/>
                <w:bCs w:val="0"/>
              </w:rPr>
            </w:pPr>
            <w:r w:rsidRPr="008813D2">
              <w:rPr>
                <w:b w:val="0"/>
                <w:bCs w:val="0"/>
              </w:rPr>
              <w:t>Agar kegiatan dan/atau proyek yang telah ditetapkan di dalam APBN tidak mengalami hambatan, penerbitan Surat Utang Negara berjangka pendek (Surat Perbendaharaan Negara) digunakan untuk menutup kekurangan kas tersebut. Apabila penerimaan yang direncanakan tersebut terealisasi, dananya digunakan untuk menebus kembali Surat Perbendaharaan Negara tersebut.</w:t>
            </w:r>
          </w:p>
          <w:p w14:paraId="29760F66" w14:textId="77777777" w:rsidR="008813D2" w:rsidRDefault="008813D2" w:rsidP="008813D2">
            <w:pPr>
              <w:pStyle w:val="Bab"/>
              <w:spacing w:before="120" w:after="120"/>
              <w:ind w:left="990"/>
              <w:jc w:val="left"/>
              <w:rPr>
                <w:lang w:val="en-US"/>
              </w:rPr>
            </w:pPr>
            <w:r>
              <w:t xml:space="preserve">Huruf </w:t>
            </w:r>
            <w:r>
              <w:rPr>
                <w:lang w:val="en-US"/>
              </w:rPr>
              <w:t>c</w:t>
            </w:r>
          </w:p>
          <w:p w14:paraId="3139905A" w14:textId="77777777" w:rsidR="008813D2" w:rsidRPr="00482ABD" w:rsidRDefault="008813D2" w:rsidP="00482ABD">
            <w:pPr>
              <w:pStyle w:val="Bab"/>
              <w:spacing w:before="120" w:after="120"/>
              <w:ind w:left="1440"/>
              <w:jc w:val="both"/>
              <w:rPr>
                <w:b w:val="0"/>
                <w:bCs w:val="0"/>
                <w:lang w:val="en-US"/>
              </w:rPr>
            </w:pPr>
            <w:r w:rsidRPr="008813D2">
              <w:rPr>
                <w:b w:val="0"/>
                <w:bCs w:val="0"/>
              </w:rPr>
              <w:t>Manajemen portofolio utang negara bertujuan untuk meminimalkan biaya bunga utang pada tingkat risiko yang dapat ditoleransi. Untuk itu, portofolio utang negara terutama portofolio Surat Utang Negara harus dilakukan secara efisien berdasarkan praktik yang berlaku umum di berbagai negara. Manajemen portofolio meliputi penerbitan, pembelian kembali sebelum jatuh tempo (bugbackl, dan pertukaran lbond swapl sebagian Surat Utang Negara yang beredar.</w:t>
            </w:r>
          </w:p>
        </w:tc>
      </w:tr>
    </w:tbl>
    <w:p w14:paraId="6E35B2C3" w14:textId="77777777" w:rsidR="008813D2" w:rsidRDefault="008813D2" w:rsidP="00653DE4">
      <w:pPr>
        <w:pStyle w:val="Bab"/>
        <w:spacing w:before="120" w:after="120"/>
        <w:ind w:left="360"/>
        <w:jc w:val="left"/>
        <w:outlineLvl w:val="9"/>
      </w:pPr>
    </w:p>
    <w:p w14:paraId="1D17E212" w14:textId="77777777" w:rsidR="00653DE4" w:rsidRDefault="00653DE4" w:rsidP="00653DE4">
      <w:pPr>
        <w:pStyle w:val="Bab"/>
        <w:spacing w:before="120" w:after="120"/>
        <w:jc w:val="both"/>
        <w:outlineLvl w:val="9"/>
        <w:rPr>
          <w:b w:val="0"/>
          <w:bCs w:val="0"/>
        </w:rPr>
      </w:pPr>
    </w:p>
    <w:p w14:paraId="38489080" w14:textId="77777777" w:rsidR="00653DE4" w:rsidRDefault="00DE2246" w:rsidP="00DE2246">
      <w:pPr>
        <w:pStyle w:val="Bab"/>
        <w:spacing w:before="120" w:after="120"/>
        <w:ind w:left="360"/>
        <w:jc w:val="left"/>
        <w:outlineLvl w:val="9"/>
      </w:pPr>
      <w:r>
        <w:lastRenderedPageBreak/>
        <w:t>Pasal 5</w:t>
      </w:r>
    </w:p>
    <w:p w14:paraId="52DC4EAC" w14:textId="77777777" w:rsidR="00DE2246" w:rsidRDefault="00DE2246" w:rsidP="00DE2246">
      <w:pPr>
        <w:pStyle w:val="Bab"/>
        <w:spacing w:before="120" w:after="120"/>
        <w:ind w:left="990"/>
        <w:jc w:val="left"/>
        <w:outlineLvl w:val="9"/>
        <w:rPr>
          <w:b w:val="0"/>
          <w:bCs w:val="0"/>
        </w:rPr>
      </w:pPr>
      <w:r w:rsidRPr="00DE2246">
        <w:rPr>
          <w:b w:val="0"/>
          <w:bCs w:val="0"/>
        </w:rPr>
        <w:t>Cukup jelas</w:t>
      </w:r>
    </w:p>
    <w:p w14:paraId="68C303F5" w14:textId="77777777" w:rsidR="00DE2246" w:rsidRPr="00DE2246" w:rsidRDefault="00DE2246" w:rsidP="00DE2246">
      <w:pPr>
        <w:pStyle w:val="Bab"/>
        <w:spacing w:before="120" w:after="120"/>
        <w:ind w:left="990"/>
        <w:jc w:val="left"/>
        <w:outlineLvl w:val="9"/>
        <w:rPr>
          <w:b w:val="0"/>
          <w:bCs w:val="0"/>
        </w:rPr>
      </w:pPr>
    </w:p>
    <w:p w14:paraId="1C7BC84A" w14:textId="77777777" w:rsidR="00DE2246" w:rsidRDefault="00DE2246" w:rsidP="00DE2246">
      <w:pPr>
        <w:pStyle w:val="Bab"/>
        <w:spacing w:before="120" w:after="120"/>
        <w:ind w:left="360"/>
        <w:jc w:val="left"/>
        <w:outlineLvl w:val="9"/>
      </w:pPr>
      <w:r>
        <w:t>Pasal 6</w:t>
      </w:r>
    </w:p>
    <w:p w14:paraId="53BF8324" w14:textId="77777777" w:rsidR="00DE2246" w:rsidRDefault="00DE2246" w:rsidP="00DE2246">
      <w:pPr>
        <w:pStyle w:val="Bab"/>
        <w:spacing w:before="120" w:after="120"/>
        <w:ind w:left="990"/>
        <w:jc w:val="both"/>
        <w:outlineLvl w:val="9"/>
        <w:rPr>
          <w:b w:val="0"/>
          <w:bCs w:val="0"/>
        </w:rPr>
      </w:pPr>
      <w:r w:rsidRPr="00DE2246">
        <w:rPr>
          <w:b w:val="0"/>
          <w:bCs w:val="0"/>
        </w:rPr>
        <w:t>Pemerintah mengadakan konsultasi dengan Bank Indonesia pada saat merencana-kan penerbitan Surat Utang Negara untuk satu tahun anggaran. Konsultasi ini dimaksudkan untuk mengevaluasi implikasi moneter dari penerbitan Surat Utang Negara, agar keselarasan antara kebijakan fiskal, termasuk manajemen utang, dan kebijakan moneter dapat tercapai. Pendapat Bank Indonesia tersebut menjadi masukan di dalam pengambilan keputusan oleh Pemerintah agar penerbitan Surat Utang Negara dimaksud dapat dilakukan tepat waktu dan dilakukan dengan persyaratan yang dapat diterima pasar serta menguntungkan Pemerintah.</w:t>
      </w:r>
    </w:p>
    <w:p w14:paraId="7516E81F" w14:textId="77777777" w:rsidR="00DE2246" w:rsidRPr="00DE2246" w:rsidRDefault="00DE2246" w:rsidP="00DE2246">
      <w:pPr>
        <w:pStyle w:val="Bab"/>
        <w:spacing w:before="120" w:after="120"/>
        <w:ind w:left="990"/>
        <w:jc w:val="left"/>
        <w:outlineLvl w:val="9"/>
        <w:rPr>
          <w:b w:val="0"/>
          <w:bCs w:val="0"/>
        </w:rPr>
      </w:pPr>
    </w:p>
    <w:p w14:paraId="0AD3EA9F" w14:textId="77777777" w:rsidR="00DE2246" w:rsidRDefault="00DE2246" w:rsidP="00DE2246">
      <w:pPr>
        <w:pStyle w:val="Bab"/>
        <w:spacing w:before="120" w:after="120"/>
        <w:ind w:left="360"/>
        <w:jc w:val="left"/>
        <w:outlineLvl w:val="9"/>
      </w:pPr>
      <w:r>
        <w:t>Pasal 7</w:t>
      </w:r>
    </w:p>
    <w:p w14:paraId="7EDC84E3" w14:textId="77777777" w:rsidR="00DE2246" w:rsidRDefault="00DE2246" w:rsidP="00DE2246">
      <w:pPr>
        <w:pStyle w:val="Bab"/>
        <w:spacing w:before="120" w:after="120"/>
        <w:ind w:left="990"/>
        <w:jc w:val="left"/>
        <w:outlineLvl w:val="9"/>
      </w:pPr>
      <w:r>
        <w:t>Ayat (1)</w:t>
      </w:r>
    </w:p>
    <w:p w14:paraId="6CE30255" w14:textId="77777777" w:rsidR="00DE2246" w:rsidRPr="00DE2246" w:rsidRDefault="00DE2246" w:rsidP="00DE2246">
      <w:pPr>
        <w:pStyle w:val="Bab"/>
        <w:spacing w:before="120" w:after="120"/>
        <w:ind w:left="1440"/>
        <w:jc w:val="both"/>
        <w:outlineLvl w:val="9"/>
        <w:rPr>
          <w:b w:val="0"/>
          <w:bCs w:val="0"/>
        </w:rPr>
      </w:pPr>
      <w:r w:rsidRPr="00DE2246">
        <w:rPr>
          <w:b w:val="0"/>
          <w:bCs w:val="0"/>
        </w:rPr>
        <w:t>Persetujuan Dewan Perwakilan Rakyat terhadap penerbitan Surat Utang Negara mencakup persetujuan atas pembayaran semua kewajiban bunga dan pokok yang timbul sebagai akibat penerbitan Surat Utang Negara dimaksud.</w:t>
      </w:r>
    </w:p>
    <w:p w14:paraId="5BDD591C" w14:textId="77777777" w:rsidR="00DE2246" w:rsidRDefault="00DE2246" w:rsidP="00DE2246">
      <w:pPr>
        <w:pStyle w:val="Bab"/>
        <w:spacing w:before="120" w:after="120"/>
        <w:ind w:left="990"/>
        <w:jc w:val="left"/>
        <w:outlineLvl w:val="9"/>
      </w:pPr>
      <w:r>
        <w:t>Ayat (2)</w:t>
      </w:r>
    </w:p>
    <w:p w14:paraId="55B0661B" w14:textId="77777777" w:rsidR="00DE2246" w:rsidRPr="00DE2246" w:rsidRDefault="00DE2246" w:rsidP="00DE2246">
      <w:pPr>
        <w:pStyle w:val="Bab"/>
        <w:spacing w:before="120" w:after="120"/>
        <w:ind w:left="1440"/>
        <w:jc w:val="both"/>
        <w:outlineLvl w:val="9"/>
        <w:rPr>
          <w:b w:val="0"/>
          <w:bCs w:val="0"/>
        </w:rPr>
      </w:pPr>
      <w:r w:rsidRPr="00DE2246">
        <w:rPr>
          <w:b w:val="0"/>
          <w:bCs w:val="0"/>
        </w:rPr>
        <w:t>Nilai bersih adalah tambahan atas jumlah Surat Utang Negara yang beredar. Jumlah ini merupakan selisih antara jumlah Surat Utang Negara yang diterbitkan dengan yang ditarik kembali sebelum jatuh tempo dan dilunasi selama satu tahun anggaran.</w:t>
      </w:r>
    </w:p>
    <w:p w14:paraId="6B49F8F7" w14:textId="77777777" w:rsidR="00DE2246" w:rsidRDefault="00DE2246" w:rsidP="00DE2246">
      <w:pPr>
        <w:pStyle w:val="Bab"/>
        <w:spacing w:before="120" w:after="120"/>
        <w:ind w:left="990"/>
        <w:jc w:val="left"/>
        <w:outlineLvl w:val="9"/>
      </w:pPr>
      <w:r>
        <w:t>Ayat (3)</w:t>
      </w:r>
    </w:p>
    <w:p w14:paraId="0FE10FCC" w14:textId="77777777" w:rsidR="00DE2246" w:rsidRPr="00DE2246" w:rsidRDefault="00DE2246" w:rsidP="00DE2246">
      <w:pPr>
        <w:pStyle w:val="Bab"/>
        <w:spacing w:before="120" w:after="120"/>
        <w:ind w:left="1440"/>
        <w:jc w:val="both"/>
        <w:outlineLvl w:val="9"/>
        <w:rPr>
          <w:b w:val="0"/>
          <w:bCs w:val="0"/>
        </w:rPr>
      </w:pPr>
      <w:r w:rsidRPr="00DE2246">
        <w:rPr>
          <w:b w:val="0"/>
          <w:bCs w:val="0"/>
        </w:rPr>
        <w:t>Persetujuan tersebut didahului dengan mengajukan rencana penerbitan dan pelunasan dan/atau pembelian kembali yang disampaikan bersamaan dengan penyampaian Nota Keuangan dan Rancangan Anggaran Pendapatan dan Belanja Negara.</w:t>
      </w:r>
    </w:p>
    <w:p w14:paraId="4827C686" w14:textId="77777777" w:rsidR="00DE2246" w:rsidRDefault="00DE2246" w:rsidP="00DE2246">
      <w:pPr>
        <w:pStyle w:val="Bab"/>
        <w:spacing w:before="120" w:after="120"/>
        <w:ind w:left="990"/>
        <w:jc w:val="left"/>
        <w:outlineLvl w:val="9"/>
      </w:pPr>
      <w:r>
        <w:t>Ayat (4)</w:t>
      </w:r>
    </w:p>
    <w:p w14:paraId="38F7CC1C" w14:textId="77777777" w:rsidR="00DE2246" w:rsidRDefault="00DE2246" w:rsidP="00DE2246">
      <w:pPr>
        <w:pStyle w:val="Bab"/>
        <w:spacing w:before="120" w:after="120"/>
        <w:ind w:left="1440"/>
        <w:jc w:val="both"/>
        <w:outlineLvl w:val="9"/>
        <w:rPr>
          <w:b w:val="0"/>
          <w:bCs w:val="0"/>
        </w:rPr>
      </w:pPr>
      <w:r w:rsidRPr="00DE2246">
        <w:rPr>
          <w:b w:val="0"/>
          <w:bCs w:val="0"/>
        </w:rPr>
        <w:t>Yang dimaksud dengan hal-hal tertentu adalah mencakup hal-hal sebagai berikut:</w:t>
      </w:r>
    </w:p>
    <w:p w14:paraId="155E2850" w14:textId="77777777" w:rsidR="00DE2246" w:rsidRPr="00DE2246" w:rsidRDefault="00DE2246" w:rsidP="00DE2246">
      <w:pPr>
        <w:pStyle w:val="Bab"/>
        <w:numPr>
          <w:ilvl w:val="0"/>
          <w:numId w:val="26"/>
        </w:numPr>
        <w:spacing w:before="120" w:after="120"/>
        <w:ind w:left="1800"/>
        <w:jc w:val="both"/>
        <w:outlineLvl w:val="9"/>
        <w:rPr>
          <w:b w:val="0"/>
          <w:bCs w:val="0"/>
        </w:rPr>
      </w:pPr>
      <w:r w:rsidRPr="00DE2246">
        <w:rPr>
          <w:b w:val="0"/>
          <w:bCs w:val="0"/>
        </w:rPr>
        <w:t>penerbitan Surat Perbendaharaan Negara dalam rangka menutup kekurangan kas jangka pendek menjelang akhir tahun anggaran yang tidak dapat diantisipasi sebelumnya sehingga jumlah nilai bersih maksimal yang telah disetujui terlampaui.</w:t>
      </w:r>
    </w:p>
    <w:p w14:paraId="583D4C3E" w14:textId="77777777" w:rsidR="00DE2246" w:rsidRPr="00DE2246" w:rsidRDefault="00DE2246" w:rsidP="00DE2246">
      <w:pPr>
        <w:pStyle w:val="Bab"/>
        <w:numPr>
          <w:ilvl w:val="0"/>
          <w:numId w:val="26"/>
        </w:numPr>
        <w:spacing w:before="120" w:after="120"/>
        <w:ind w:left="1800"/>
        <w:jc w:val="both"/>
        <w:outlineLvl w:val="9"/>
        <w:rPr>
          <w:b w:val="0"/>
          <w:bCs w:val="0"/>
        </w:rPr>
      </w:pPr>
      <w:r w:rsidRPr="00DE2246">
        <w:rPr>
          <w:b w:val="0"/>
          <w:bCs w:val="0"/>
        </w:rPr>
        <w:t xml:space="preserve">penerbitan Obligasi Negara dalam rangka pengelolaan portofolio Surat Negara adakalanya dilakukan menjelang akhir tahun anggaran karena </w:t>
      </w:r>
      <w:r w:rsidRPr="00DE2246">
        <w:rPr>
          <w:b w:val="0"/>
          <w:bCs w:val="0"/>
        </w:rPr>
        <w:lastRenderedPageBreak/>
        <w:t>pertimbangan kondisi dan perkembangan pasar surat utang, sedangkan realisasi pembelian kembali (buyback) baru dilakukan pada tahun berikutnya (carry over) sehingga jumlah nilai bersih maksimal yang disetujui terlampaui.</w:t>
      </w:r>
    </w:p>
    <w:p w14:paraId="42A2D5CB" w14:textId="77777777" w:rsidR="00DE2246" w:rsidRDefault="00DE2246" w:rsidP="00DE2246">
      <w:pPr>
        <w:pStyle w:val="Bab"/>
        <w:spacing w:before="120" w:after="120"/>
        <w:ind w:left="360"/>
        <w:jc w:val="left"/>
        <w:outlineLvl w:val="9"/>
        <w:rPr>
          <w:lang w:val="en-US"/>
        </w:rPr>
      </w:pPr>
    </w:p>
    <w:p w14:paraId="7BF09C77" w14:textId="77777777" w:rsidR="00DE2246" w:rsidRDefault="00DE2246" w:rsidP="00DE2246">
      <w:pPr>
        <w:pStyle w:val="Bab"/>
        <w:spacing w:before="120" w:after="120"/>
        <w:ind w:left="360"/>
        <w:jc w:val="left"/>
        <w:outlineLvl w:val="9"/>
      </w:pPr>
      <w:r>
        <w:t>Pasal 8</w:t>
      </w:r>
    </w:p>
    <w:p w14:paraId="58AF8B9F" w14:textId="77777777" w:rsidR="00DE2246" w:rsidRDefault="00DE2246" w:rsidP="00DE2246">
      <w:pPr>
        <w:pStyle w:val="Bab"/>
        <w:spacing w:before="120" w:after="120"/>
        <w:ind w:left="990"/>
        <w:jc w:val="left"/>
        <w:outlineLvl w:val="9"/>
      </w:pPr>
      <w:r>
        <w:t>Ayat (1)</w:t>
      </w:r>
    </w:p>
    <w:p w14:paraId="618C3F7B" w14:textId="77777777" w:rsidR="00DE2246" w:rsidRPr="00DE2246" w:rsidRDefault="00DE2246" w:rsidP="00DE2246">
      <w:pPr>
        <w:pStyle w:val="Bab"/>
        <w:spacing w:before="120" w:after="120"/>
        <w:ind w:left="1440"/>
        <w:jc w:val="both"/>
        <w:outlineLvl w:val="9"/>
        <w:rPr>
          <w:b w:val="0"/>
          <w:bCs w:val="0"/>
        </w:rPr>
      </w:pPr>
      <w:r w:rsidRPr="00DE2246">
        <w:rPr>
          <w:b w:val="0"/>
          <w:bCs w:val="0"/>
        </w:rPr>
        <w:t>Cukup jelas</w:t>
      </w:r>
    </w:p>
    <w:p w14:paraId="5C6C4107" w14:textId="77777777" w:rsidR="00DE2246" w:rsidRDefault="00DE2246" w:rsidP="00DE2246">
      <w:pPr>
        <w:pStyle w:val="Bab"/>
        <w:spacing w:before="120" w:after="120"/>
        <w:ind w:left="990"/>
        <w:jc w:val="left"/>
        <w:outlineLvl w:val="9"/>
      </w:pPr>
      <w:r>
        <w:t>Ayat (2)</w:t>
      </w:r>
    </w:p>
    <w:p w14:paraId="4007803C" w14:textId="77777777" w:rsidR="00DE2246" w:rsidRPr="00DE2246" w:rsidRDefault="00DE2246" w:rsidP="00DE2246">
      <w:pPr>
        <w:pStyle w:val="Bab"/>
        <w:spacing w:before="120" w:after="120"/>
        <w:ind w:left="1440"/>
        <w:jc w:val="both"/>
        <w:outlineLvl w:val="9"/>
        <w:rPr>
          <w:b w:val="0"/>
          <w:bCs w:val="0"/>
        </w:rPr>
      </w:pPr>
      <w:r w:rsidRPr="00DE2246">
        <w:rPr>
          <w:b w:val="0"/>
          <w:bCs w:val="0"/>
        </w:rPr>
        <w:t>Cukup jelas</w:t>
      </w:r>
    </w:p>
    <w:p w14:paraId="7ACF5DB4" w14:textId="77777777" w:rsidR="00DE2246" w:rsidRDefault="00DE2246" w:rsidP="00DE2246">
      <w:pPr>
        <w:pStyle w:val="Bab"/>
        <w:spacing w:before="120" w:after="120"/>
        <w:ind w:left="990"/>
        <w:jc w:val="left"/>
        <w:outlineLvl w:val="9"/>
      </w:pPr>
      <w:r>
        <w:t>Ayat (3)</w:t>
      </w:r>
    </w:p>
    <w:p w14:paraId="004AAF6A" w14:textId="77777777" w:rsidR="00DE2246" w:rsidRPr="00DE2246" w:rsidRDefault="00DE2246" w:rsidP="00DE2246">
      <w:pPr>
        <w:pStyle w:val="Bab"/>
        <w:spacing w:before="120" w:after="120"/>
        <w:ind w:left="1440"/>
        <w:jc w:val="both"/>
        <w:outlineLvl w:val="9"/>
        <w:rPr>
          <w:b w:val="0"/>
          <w:bCs w:val="0"/>
          <w:lang w:val="en-US"/>
        </w:rPr>
      </w:pPr>
      <w:r w:rsidRPr="00DE2246">
        <w:rPr>
          <w:b w:val="0"/>
          <w:bCs w:val="0"/>
        </w:rPr>
        <w:t>Semua kewajiban bunga dan pokok yang timbul akibat penerbitan Surat Utang Negara dialokasikan dalam APBN setiap tahun sampai dengan berakhirnya kewajiban tersebut. Perkiraan dana yang perlu dialokasikan untuk pembayaran kewajiban untuk satu tahun anggaran disampaikan kepada Dewan Perwakilan Rakyat untuk diperhitungkan dalam APBN tahun yang bersangkutan.</w:t>
      </w:r>
    </w:p>
    <w:p w14:paraId="4C383413" w14:textId="77777777" w:rsidR="00DE2246" w:rsidRDefault="00DE2246" w:rsidP="00DE2246">
      <w:pPr>
        <w:pStyle w:val="Bab"/>
        <w:spacing w:before="120" w:after="120"/>
        <w:ind w:left="990"/>
        <w:jc w:val="left"/>
        <w:outlineLvl w:val="9"/>
      </w:pPr>
      <w:r>
        <w:t>Ayat (4)</w:t>
      </w:r>
    </w:p>
    <w:p w14:paraId="23328A15" w14:textId="77777777" w:rsidR="00DE2246" w:rsidRDefault="00DE2246" w:rsidP="00DE2246">
      <w:pPr>
        <w:pStyle w:val="Bab"/>
        <w:spacing w:before="120" w:after="120"/>
        <w:ind w:left="1440"/>
        <w:jc w:val="both"/>
        <w:outlineLvl w:val="9"/>
        <w:rPr>
          <w:b w:val="0"/>
          <w:bCs w:val="0"/>
        </w:rPr>
      </w:pPr>
      <w:r w:rsidRPr="00DE2246">
        <w:rPr>
          <w:b w:val="0"/>
          <w:bCs w:val="0"/>
        </w:rPr>
        <w:t>Pada saat jatuh tempo, pembayaran kewajiban bunga dan pokok dapat melebihi perkiraan anggaran disebabkan oleh perbedaan perkiraan kurs (nilai tukar), tingkat bunga, dan tingkat inflasi.</w:t>
      </w:r>
    </w:p>
    <w:p w14:paraId="64E80CF0" w14:textId="77777777" w:rsidR="00DE2246" w:rsidRPr="00DE2246" w:rsidRDefault="00DE2246" w:rsidP="00DE2246">
      <w:pPr>
        <w:pStyle w:val="Bab"/>
        <w:spacing w:before="120" w:after="120"/>
        <w:ind w:left="1440"/>
        <w:jc w:val="both"/>
        <w:outlineLvl w:val="9"/>
        <w:rPr>
          <w:b w:val="0"/>
          <w:bCs w:val="0"/>
          <w:lang w:val="en-US"/>
        </w:rPr>
      </w:pPr>
    </w:p>
    <w:p w14:paraId="35452DB4" w14:textId="77777777" w:rsidR="00DE2246" w:rsidRDefault="00DE2246" w:rsidP="00DE2246">
      <w:pPr>
        <w:pStyle w:val="Bab"/>
        <w:spacing w:before="120" w:after="120"/>
        <w:ind w:left="360"/>
        <w:jc w:val="left"/>
        <w:outlineLvl w:val="9"/>
      </w:pPr>
      <w:r>
        <w:t>Pasal 9</w:t>
      </w:r>
    </w:p>
    <w:p w14:paraId="39F7160D" w14:textId="77777777" w:rsidR="00DE2246" w:rsidRPr="00DE2246" w:rsidRDefault="00DE2246" w:rsidP="00DE2246">
      <w:pPr>
        <w:pStyle w:val="Bab"/>
        <w:spacing w:before="120" w:after="120"/>
        <w:ind w:left="990"/>
        <w:jc w:val="left"/>
        <w:outlineLvl w:val="9"/>
        <w:rPr>
          <w:b w:val="0"/>
          <w:bCs w:val="0"/>
        </w:rPr>
      </w:pPr>
      <w:r w:rsidRPr="00DE2246">
        <w:rPr>
          <w:b w:val="0"/>
          <w:bCs w:val="0"/>
        </w:rPr>
        <w:t>Cukup jelas</w:t>
      </w:r>
    </w:p>
    <w:p w14:paraId="5715CB63" w14:textId="77777777" w:rsidR="00DE2246" w:rsidRDefault="00DE2246" w:rsidP="00DE2246">
      <w:pPr>
        <w:pStyle w:val="Bab"/>
        <w:spacing w:before="120" w:after="120"/>
        <w:ind w:left="360"/>
        <w:jc w:val="left"/>
        <w:outlineLvl w:val="9"/>
      </w:pPr>
    </w:p>
    <w:p w14:paraId="7A28668F" w14:textId="77777777" w:rsidR="00DE2246" w:rsidRDefault="00DE2246" w:rsidP="00DE2246">
      <w:pPr>
        <w:pStyle w:val="Bab"/>
        <w:spacing w:before="120" w:after="120"/>
        <w:ind w:left="360"/>
        <w:jc w:val="left"/>
        <w:outlineLvl w:val="9"/>
      </w:pPr>
      <w:r>
        <w:t>Pasal 10</w:t>
      </w:r>
    </w:p>
    <w:p w14:paraId="7AF374BB" w14:textId="77777777" w:rsidR="00DE2246" w:rsidRDefault="00DE2246" w:rsidP="00DE2246">
      <w:pPr>
        <w:pStyle w:val="Bab"/>
        <w:spacing w:before="120" w:after="120"/>
        <w:ind w:left="990"/>
        <w:jc w:val="left"/>
        <w:outlineLvl w:val="9"/>
      </w:pPr>
      <w:r>
        <w:t>Ayat (1)</w:t>
      </w:r>
    </w:p>
    <w:p w14:paraId="68D222A4" w14:textId="77777777" w:rsidR="00DE2246" w:rsidRPr="00DE2246" w:rsidRDefault="00DE2246" w:rsidP="00DE2246">
      <w:pPr>
        <w:pStyle w:val="Bab"/>
        <w:spacing w:before="120" w:after="120"/>
        <w:ind w:left="1440"/>
        <w:jc w:val="both"/>
        <w:outlineLvl w:val="9"/>
        <w:rPr>
          <w:b w:val="0"/>
          <w:bCs w:val="0"/>
        </w:rPr>
      </w:pPr>
      <w:r w:rsidRPr="00DE2246">
        <w:rPr>
          <w:b w:val="0"/>
          <w:bCs w:val="0"/>
        </w:rPr>
        <w:t>Menteri membuka rekening yang diperlukan baik untuk menampung hasil penjualan Surat Utang Negara maupun menampung penyediaan dana bagi pembayaran bunga dan pokok Surat Utang Negara.</w:t>
      </w:r>
    </w:p>
    <w:p w14:paraId="6087DF64" w14:textId="77777777" w:rsidR="00DE2246" w:rsidRDefault="00DE2246" w:rsidP="00DE2246">
      <w:pPr>
        <w:pStyle w:val="Bab"/>
        <w:spacing w:before="120" w:after="120"/>
        <w:ind w:left="990"/>
        <w:jc w:val="left"/>
        <w:outlineLvl w:val="9"/>
      </w:pPr>
      <w:r>
        <w:t>Ayat (2)</w:t>
      </w:r>
    </w:p>
    <w:p w14:paraId="5791FC28" w14:textId="77777777" w:rsidR="00DE2246" w:rsidRDefault="00DE2246" w:rsidP="00DE2246">
      <w:pPr>
        <w:pStyle w:val="Bab"/>
        <w:spacing w:before="120" w:after="120"/>
        <w:ind w:left="1440"/>
        <w:jc w:val="both"/>
        <w:outlineLvl w:val="9"/>
        <w:rPr>
          <w:b w:val="0"/>
          <w:bCs w:val="0"/>
        </w:rPr>
      </w:pPr>
      <w:r w:rsidRPr="00DE2246">
        <w:rPr>
          <w:b w:val="0"/>
          <w:bCs w:val="0"/>
        </w:rPr>
        <w:t>Tata cara pembukaan dan pengelolaan rekening yang dimaksudkan dalam ayat ini mengikuti ketentuan peraturan perundang-undangan di bidang perbendaharaan negara, sedangkan tata cara pembukaan rekening di Bank Indonesia mengikuti ketentuan Bank Indonesia.</w:t>
      </w:r>
    </w:p>
    <w:p w14:paraId="16837BE7" w14:textId="77777777" w:rsidR="00DE2246" w:rsidRPr="00DE2246" w:rsidRDefault="00DE2246" w:rsidP="00DE2246">
      <w:pPr>
        <w:pStyle w:val="Bab"/>
        <w:spacing w:before="120" w:after="120"/>
        <w:ind w:left="1440"/>
        <w:jc w:val="both"/>
        <w:outlineLvl w:val="9"/>
        <w:rPr>
          <w:b w:val="0"/>
          <w:bCs w:val="0"/>
        </w:rPr>
      </w:pPr>
    </w:p>
    <w:p w14:paraId="4D34F993" w14:textId="77777777" w:rsidR="00DE2246" w:rsidRDefault="00DE2246" w:rsidP="00DE2246">
      <w:pPr>
        <w:pStyle w:val="Bab"/>
        <w:spacing w:before="120" w:after="120"/>
        <w:ind w:left="360"/>
        <w:jc w:val="left"/>
        <w:outlineLvl w:val="9"/>
      </w:pPr>
      <w:r>
        <w:t>Pasal 11</w:t>
      </w:r>
    </w:p>
    <w:p w14:paraId="04576023" w14:textId="77777777" w:rsidR="00DE2246" w:rsidRDefault="00DE2246" w:rsidP="00DE2246">
      <w:pPr>
        <w:pStyle w:val="Bab"/>
        <w:spacing w:before="120" w:after="120"/>
        <w:ind w:left="990"/>
        <w:jc w:val="left"/>
        <w:outlineLvl w:val="9"/>
      </w:pPr>
      <w:r>
        <w:t>Huruf a</w:t>
      </w:r>
    </w:p>
    <w:p w14:paraId="270FC920" w14:textId="77777777" w:rsidR="00DE34DC" w:rsidRPr="00DE34DC" w:rsidRDefault="00DE34DC" w:rsidP="00DE34DC">
      <w:pPr>
        <w:pStyle w:val="Bab"/>
        <w:spacing w:before="120" w:after="120"/>
        <w:ind w:left="1440"/>
        <w:jc w:val="both"/>
        <w:outlineLvl w:val="9"/>
        <w:rPr>
          <w:b w:val="0"/>
          <w:bCs w:val="0"/>
        </w:rPr>
      </w:pPr>
      <w:r w:rsidRPr="00DE34DC">
        <w:rPr>
          <w:b w:val="0"/>
          <w:bCs w:val="0"/>
        </w:rPr>
        <w:t>Cukup jelas</w:t>
      </w:r>
    </w:p>
    <w:p w14:paraId="23A3A320" w14:textId="77777777" w:rsidR="00DE2246" w:rsidRDefault="00DE2246" w:rsidP="00DE2246">
      <w:pPr>
        <w:pStyle w:val="Bab"/>
        <w:spacing w:before="120" w:after="120"/>
        <w:ind w:left="990"/>
        <w:jc w:val="left"/>
        <w:outlineLvl w:val="9"/>
      </w:pPr>
      <w:r>
        <w:t>Huruf b</w:t>
      </w:r>
    </w:p>
    <w:p w14:paraId="57B5B593" w14:textId="77777777" w:rsidR="00DE34DC" w:rsidRPr="00DE34DC" w:rsidRDefault="00DE34DC" w:rsidP="00DE34DC">
      <w:pPr>
        <w:pStyle w:val="Bab"/>
        <w:spacing w:before="120" w:after="120"/>
        <w:ind w:left="1440"/>
        <w:jc w:val="both"/>
        <w:outlineLvl w:val="9"/>
        <w:rPr>
          <w:b w:val="0"/>
          <w:bCs w:val="0"/>
        </w:rPr>
      </w:pPr>
      <w:r w:rsidRPr="00DE34DC">
        <w:rPr>
          <w:b w:val="0"/>
          <w:bCs w:val="0"/>
        </w:rPr>
        <w:t>Cukup jelas</w:t>
      </w:r>
    </w:p>
    <w:p w14:paraId="7103B605" w14:textId="77777777" w:rsidR="00DE2246" w:rsidRDefault="00DE2246" w:rsidP="00DE2246">
      <w:pPr>
        <w:pStyle w:val="Bab"/>
        <w:spacing w:before="120" w:after="120"/>
        <w:ind w:left="990"/>
        <w:jc w:val="left"/>
        <w:outlineLvl w:val="9"/>
      </w:pPr>
      <w:r>
        <w:t>Huruf c</w:t>
      </w:r>
    </w:p>
    <w:p w14:paraId="366AD40E" w14:textId="77777777" w:rsidR="00DE34DC" w:rsidRPr="00DE34DC" w:rsidRDefault="00DE34DC" w:rsidP="00DE34DC">
      <w:pPr>
        <w:pStyle w:val="Bab"/>
        <w:spacing w:before="120" w:after="120"/>
        <w:ind w:left="1440"/>
        <w:jc w:val="both"/>
        <w:outlineLvl w:val="9"/>
        <w:rPr>
          <w:b w:val="0"/>
          <w:bCs w:val="0"/>
        </w:rPr>
      </w:pPr>
      <w:r w:rsidRPr="00DE34DC">
        <w:rPr>
          <w:b w:val="0"/>
          <w:bCs w:val="0"/>
        </w:rPr>
        <w:t>Tanggal pembayaran bunga hanya berlaku pada Surat Utang Negara dengan kupon.</w:t>
      </w:r>
    </w:p>
    <w:p w14:paraId="3B55E8D7" w14:textId="77777777" w:rsidR="00DE2246" w:rsidRDefault="00DE2246" w:rsidP="00DE2246">
      <w:pPr>
        <w:pStyle w:val="Bab"/>
        <w:spacing w:before="120" w:after="120"/>
        <w:ind w:left="990"/>
        <w:jc w:val="left"/>
        <w:outlineLvl w:val="9"/>
      </w:pPr>
      <w:r>
        <w:t>Huruf d</w:t>
      </w:r>
    </w:p>
    <w:p w14:paraId="69D24C15" w14:textId="77777777" w:rsidR="00DE34DC" w:rsidRPr="00DE34DC" w:rsidRDefault="00DE34DC" w:rsidP="00DE34DC">
      <w:pPr>
        <w:pStyle w:val="Bab"/>
        <w:spacing w:before="120" w:after="120"/>
        <w:ind w:left="1440"/>
        <w:jc w:val="both"/>
        <w:outlineLvl w:val="9"/>
        <w:rPr>
          <w:b w:val="0"/>
          <w:bCs w:val="0"/>
        </w:rPr>
      </w:pPr>
      <w:r w:rsidRPr="00DE34DC">
        <w:rPr>
          <w:b w:val="0"/>
          <w:bCs w:val="0"/>
        </w:rPr>
        <w:t>Tingkat bunga hanya berlaku pada Surat Utang Negara dengan kupon.</w:t>
      </w:r>
    </w:p>
    <w:p w14:paraId="43BDA283" w14:textId="77777777" w:rsidR="00DE2246" w:rsidRDefault="00DE2246" w:rsidP="00DE2246">
      <w:pPr>
        <w:pStyle w:val="Bab"/>
        <w:spacing w:before="120" w:after="120"/>
        <w:ind w:left="990"/>
        <w:jc w:val="left"/>
        <w:outlineLvl w:val="9"/>
      </w:pPr>
      <w:r>
        <w:t>Huruf e</w:t>
      </w:r>
    </w:p>
    <w:p w14:paraId="5D10501C" w14:textId="77777777" w:rsidR="00DE34DC" w:rsidRPr="00DE34DC" w:rsidRDefault="00DE34DC" w:rsidP="00DE34DC">
      <w:pPr>
        <w:pStyle w:val="Bab"/>
        <w:spacing w:before="120" w:after="120"/>
        <w:ind w:left="1440"/>
        <w:jc w:val="both"/>
        <w:outlineLvl w:val="9"/>
        <w:rPr>
          <w:b w:val="0"/>
          <w:bCs w:val="0"/>
        </w:rPr>
      </w:pPr>
      <w:r w:rsidRPr="00DE34DC">
        <w:rPr>
          <w:b w:val="0"/>
          <w:bCs w:val="0"/>
        </w:rPr>
        <w:t>Frekuensi pembayaran bunga hanya berlaku pada Surat Utang Negara dengan kupon.</w:t>
      </w:r>
    </w:p>
    <w:p w14:paraId="55DE17D0" w14:textId="77777777" w:rsidR="00DE2246" w:rsidRDefault="00DE2246" w:rsidP="00DE2246">
      <w:pPr>
        <w:pStyle w:val="Bab"/>
        <w:spacing w:before="120" w:after="120"/>
        <w:ind w:left="990"/>
        <w:jc w:val="left"/>
        <w:outlineLvl w:val="9"/>
      </w:pPr>
      <w:r>
        <w:t>Huruf f</w:t>
      </w:r>
    </w:p>
    <w:p w14:paraId="44447801" w14:textId="77777777" w:rsidR="00DE34DC" w:rsidRPr="00DE34DC" w:rsidRDefault="00DE34DC" w:rsidP="00DE34DC">
      <w:pPr>
        <w:pStyle w:val="Bab"/>
        <w:spacing w:before="120" w:after="120"/>
        <w:ind w:left="1440"/>
        <w:jc w:val="both"/>
        <w:outlineLvl w:val="9"/>
        <w:rPr>
          <w:b w:val="0"/>
          <w:bCs w:val="0"/>
        </w:rPr>
      </w:pPr>
      <w:r w:rsidRPr="00DE34DC">
        <w:rPr>
          <w:b w:val="0"/>
          <w:bCs w:val="0"/>
        </w:rPr>
        <w:t>Cara perhitungan pembayaran bunga hanya berlaku pada Surat Utang Negara dengan kupon.</w:t>
      </w:r>
    </w:p>
    <w:p w14:paraId="11BC985B" w14:textId="77777777" w:rsidR="00DE2246" w:rsidRDefault="00DE2246" w:rsidP="00DE2246">
      <w:pPr>
        <w:pStyle w:val="Bab"/>
        <w:spacing w:before="120" w:after="120"/>
        <w:ind w:left="990"/>
        <w:jc w:val="left"/>
        <w:outlineLvl w:val="9"/>
      </w:pPr>
      <w:r>
        <w:t>Huruf g</w:t>
      </w:r>
    </w:p>
    <w:p w14:paraId="0B2D944F" w14:textId="77777777" w:rsidR="00DE34DC" w:rsidRPr="00DE34DC" w:rsidRDefault="00DE34DC" w:rsidP="00DE34DC">
      <w:pPr>
        <w:pStyle w:val="Bab"/>
        <w:spacing w:before="120" w:after="120"/>
        <w:ind w:left="1440"/>
        <w:jc w:val="both"/>
        <w:outlineLvl w:val="9"/>
        <w:rPr>
          <w:b w:val="0"/>
          <w:bCs w:val="0"/>
        </w:rPr>
      </w:pPr>
      <w:r w:rsidRPr="00DE34DC">
        <w:rPr>
          <w:b w:val="0"/>
          <w:bCs w:val="0"/>
        </w:rPr>
        <w:t>Cukup jelas</w:t>
      </w:r>
    </w:p>
    <w:p w14:paraId="6E9F457B" w14:textId="77777777" w:rsidR="00DE2246" w:rsidRDefault="00DE34DC" w:rsidP="00DE2246">
      <w:pPr>
        <w:pStyle w:val="Bab"/>
        <w:spacing w:before="120" w:after="120"/>
        <w:ind w:left="990"/>
        <w:jc w:val="left"/>
        <w:outlineLvl w:val="9"/>
      </w:pPr>
      <w:r>
        <w:t>Huruf h</w:t>
      </w:r>
    </w:p>
    <w:p w14:paraId="6F397505" w14:textId="77777777" w:rsidR="00DE34DC" w:rsidRPr="00DE34DC" w:rsidRDefault="00DE34DC" w:rsidP="00DE34DC">
      <w:pPr>
        <w:pStyle w:val="Bab"/>
        <w:spacing w:before="120" w:after="120"/>
        <w:ind w:left="1440"/>
        <w:jc w:val="both"/>
        <w:outlineLvl w:val="9"/>
        <w:rPr>
          <w:b w:val="0"/>
          <w:bCs w:val="0"/>
        </w:rPr>
      </w:pPr>
      <w:r w:rsidRPr="00DE34DC">
        <w:rPr>
          <w:b w:val="0"/>
          <w:bCs w:val="0"/>
        </w:rPr>
        <w:t>Cukup jelas</w:t>
      </w:r>
    </w:p>
    <w:p w14:paraId="0A4B2C0B" w14:textId="77777777" w:rsidR="00DE34DC" w:rsidRPr="00DE34DC" w:rsidRDefault="00DE34DC" w:rsidP="00DE2246">
      <w:pPr>
        <w:pStyle w:val="Bab"/>
        <w:spacing w:before="120" w:after="120"/>
        <w:ind w:left="990"/>
        <w:jc w:val="left"/>
        <w:outlineLvl w:val="9"/>
        <w:rPr>
          <w:lang w:val="en-US"/>
        </w:rPr>
      </w:pPr>
    </w:p>
    <w:p w14:paraId="00E552C7" w14:textId="77777777" w:rsidR="00DE2246" w:rsidRDefault="00DE2246" w:rsidP="00DE2246">
      <w:pPr>
        <w:pStyle w:val="Bab"/>
        <w:spacing w:before="120" w:after="120"/>
        <w:ind w:left="360"/>
        <w:jc w:val="left"/>
        <w:outlineLvl w:val="9"/>
        <w:rPr>
          <w:lang w:val="en-US"/>
        </w:rPr>
      </w:pPr>
      <w:r>
        <w:t>Pasal 1</w:t>
      </w:r>
      <w:r>
        <w:rPr>
          <w:lang w:val="en-US"/>
        </w:rPr>
        <w:t>2</w:t>
      </w:r>
    </w:p>
    <w:p w14:paraId="78A55948" w14:textId="77777777" w:rsidR="00DE34DC" w:rsidRDefault="00DE34DC" w:rsidP="00DE34DC">
      <w:pPr>
        <w:pStyle w:val="Bab"/>
        <w:spacing w:before="120" w:after="120"/>
        <w:ind w:left="990"/>
        <w:jc w:val="left"/>
        <w:outlineLvl w:val="9"/>
      </w:pPr>
      <w:r>
        <w:t>Ayat (1)</w:t>
      </w:r>
    </w:p>
    <w:p w14:paraId="7A5F19D0" w14:textId="77777777" w:rsidR="00DE34DC" w:rsidRPr="00DE34DC" w:rsidRDefault="00DE34DC" w:rsidP="00DE34DC">
      <w:pPr>
        <w:pStyle w:val="Bab"/>
        <w:spacing w:before="120" w:after="120"/>
        <w:ind w:left="1440"/>
        <w:jc w:val="both"/>
        <w:outlineLvl w:val="9"/>
        <w:rPr>
          <w:b w:val="0"/>
          <w:bCs w:val="0"/>
        </w:rPr>
      </w:pPr>
      <w:r w:rsidRPr="00DE34DC">
        <w:rPr>
          <w:b w:val="0"/>
          <w:bCs w:val="0"/>
        </w:rPr>
        <w:t>Bank Indonesia, sebagai pelaksana kegiatan penatausahaan sebagaimana dimaksud dalam ayat ini, menetapkan ketentuan tentang prosedur dan tata cara penatausahaan dimaksud.</w:t>
      </w:r>
    </w:p>
    <w:p w14:paraId="2D6E3347" w14:textId="77777777" w:rsidR="00DE34DC" w:rsidRDefault="00DE34DC" w:rsidP="00DE34DC">
      <w:pPr>
        <w:pStyle w:val="Bab"/>
        <w:spacing w:before="120" w:after="120"/>
        <w:ind w:left="990"/>
        <w:jc w:val="left"/>
        <w:outlineLvl w:val="9"/>
      </w:pPr>
      <w:r>
        <w:t>Ayat (2)</w:t>
      </w:r>
    </w:p>
    <w:p w14:paraId="77B2083A" w14:textId="77777777" w:rsidR="00DE34DC" w:rsidRPr="00DE34DC" w:rsidRDefault="00DE34DC" w:rsidP="00DE34DC">
      <w:pPr>
        <w:pStyle w:val="Bab"/>
        <w:spacing w:before="120" w:after="120"/>
        <w:ind w:left="1440"/>
        <w:jc w:val="both"/>
        <w:outlineLvl w:val="9"/>
        <w:rPr>
          <w:b w:val="0"/>
          <w:bCs w:val="0"/>
        </w:rPr>
      </w:pPr>
      <w:r w:rsidRPr="00DE34DC">
        <w:rPr>
          <w:b w:val="0"/>
          <w:bCs w:val="0"/>
        </w:rPr>
        <w:t>Laporan pertanggungjawaban kepada Pemerintah sebagaimana dimaksud dalam ayat ini disampaikan kepada Menteri.</w:t>
      </w:r>
    </w:p>
    <w:p w14:paraId="03F28652" w14:textId="77777777" w:rsidR="00DE34DC" w:rsidRDefault="00DE34DC" w:rsidP="00DE2246">
      <w:pPr>
        <w:pStyle w:val="Bab"/>
        <w:spacing w:before="120" w:after="120"/>
        <w:ind w:left="360"/>
        <w:jc w:val="left"/>
        <w:outlineLvl w:val="9"/>
        <w:rPr>
          <w:lang w:val="en-US"/>
        </w:rPr>
      </w:pPr>
    </w:p>
    <w:p w14:paraId="0A17A4F9" w14:textId="77777777" w:rsidR="00DE2246" w:rsidRDefault="00DE2246" w:rsidP="00DE2246">
      <w:pPr>
        <w:pStyle w:val="Bab"/>
        <w:spacing w:before="120" w:after="120"/>
        <w:ind w:left="360"/>
        <w:jc w:val="left"/>
        <w:outlineLvl w:val="9"/>
      </w:pPr>
      <w:r>
        <w:t>Pasal 13</w:t>
      </w:r>
    </w:p>
    <w:p w14:paraId="4820AC3D" w14:textId="77777777" w:rsidR="00DE34DC" w:rsidRDefault="00DE34DC" w:rsidP="00DE34DC">
      <w:pPr>
        <w:pStyle w:val="Bab"/>
        <w:spacing w:before="120" w:after="120"/>
        <w:ind w:left="990"/>
        <w:jc w:val="left"/>
        <w:outlineLvl w:val="9"/>
      </w:pPr>
      <w:r>
        <w:t>Ayat (1)</w:t>
      </w:r>
    </w:p>
    <w:p w14:paraId="287C7A73" w14:textId="77777777" w:rsidR="00DE34DC" w:rsidRPr="00DE34DC" w:rsidRDefault="00DE34DC" w:rsidP="00DE34DC">
      <w:pPr>
        <w:pStyle w:val="Bab"/>
        <w:spacing w:before="120" w:after="120"/>
        <w:ind w:left="1440"/>
        <w:jc w:val="both"/>
        <w:outlineLvl w:val="9"/>
        <w:rPr>
          <w:b w:val="0"/>
          <w:bCs w:val="0"/>
        </w:rPr>
      </w:pPr>
      <w:r w:rsidRPr="00DE34DC">
        <w:rPr>
          <w:b w:val="0"/>
          <w:bCs w:val="0"/>
        </w:rPr>
        <w:lastRenderedPageBreak/>
        <w:t>Penunjukan Bank Indonesia sebagai agen lelang dimungkinkan mengingat ketentuan dalam Pasal 55 ayat (3) Undang-undang Nomor 23 Tahun 1999 tentang Bank Indonesia yang menyebutkan bahwa Bank Indonesia dapat membantu penerbitan Surat-surat Utang Negara yang diterbitkan Pemerintah.</w:t>
      </w:r>
    </w:p>
    <w:p w14:paraId="4A7262E5" w14:textId="77777777" w:rsidR="00DE34DC" w:rsidRDefault="00DE34DC" w:rsidP="00DE34DC">
      <w:pPr>
        <w:pStyle w:val="Bab"/>
        <w:spacing w:before="120" w:after="120"/>
        <w:ind w:left="990"/>
        <w:jc w:val="left"/>
        <w:outlineLvl w:val="9"/>
      </w:pPr>
      <w:r>
        <w:t>Ayat (2)</w:t>
      </w:r>
    </w:p>
    <w:p w14:paraId="2148D238" w14:textId="77777777" w:rsidR="00DE34DC" w:rsidRDefault="00DE34DC" w:rsidP="00DE34DC">
      <w:pPr>
        <w:pStyle w:val="Bab"/>
        <w:spacing w:before="120" w:after="120"/>
        <w:ind w:left="1440"/>
        <w:jc w:val="both"/>
        <w:outlineLvl w:val="9"/>
        <w:rPr>
          <w:b w:val="0"/>
          <w:bCs w:val="0"/>
        </w:rPr>
      </w:pPr>
      <w:r w:rsidRPr="00DE34DC">
        <w:rPr>
          <w:b w:val="0"/>
          <w:bCs w:val="0"/>
        </w:rPr>
        <w:t>Lelang Obligasi Negara dilaksanakan oleh Bank Indonesia sampai pada saat Pemerintah dinilai telah siap serta mampu secara teknis untuk melaksanakan lelang bersama Bank Indonesia atau secara tersendiri.</w:t>
      </w:r>
    </w:p>
    <w:p w14:paraId="01B57ED2" w14:textId="77777777" w:rsidR="00DE34DC" w:rsidRDefault="00DE34DC" w:rsidP="00DE34DC">
      <w:pPr>
        <w:pStyle w:val="Bab"/>
        <w:spacing w:before="120" w:after="120"/>
        <w:ind w:left="990"/>
        <w:jc w:val="left"/>
        <w:outlineLvl w:val="9"/>
      </w:pPr>
      <w:r>
        <w:t>Ayat (3)</w:t>
      </w:r>
    </w:p>
    <w:p w14:paraId="2ACEF4EA" w14:textId="77777777" w:rsidR="00DE34DC" w:rsidRPr="00DE34DC" w:rsidRDefault="00DE34DC" w:rsidP="00DE34DC">
      <w:pPr>
        <w:pStyle w:val="Bab"/>
        <w:spacing w:before="120" w:after="120"/>
        <w:ind w:left="1440"/>
        <w:jc w:val="both"/>
        <w:outlineLvl w:val="9"/>
        <w:rPr>
          <w:b w:val="0"/>
          <w:bCs w:val="0"/>
        </w:rPr>
      </w:pPr>
      <w:r w:rsidRPr="00DE34DC">
        <w:rPr>
          <w:b w:val="0"/>
          <w:bCs w:val="0"/>
        </w:rPr>
        <w:t>Cukup jelas</w:t>
      </w:r>
    </w:p>
    <w:p w14:paraId="60967872" w14:textId="77777777" w:rsidR="00DE34DC" w:rsidRDefault="00DE34DC" w:rsidP="00DE34DC">
      <w:pPr>
        <w:pStyle w:val="Bab"/>
        <w:spacing w:before="120" w:after="120"/>
        <w:jc w:val="left"/>
        <w:outlineLvl w:val="9"/>
      </w:pPr>
    </w:p>
    <w:p w14:paraId="07978A2E" w14:textId="77777777" w:rsidR="00DE2246" w:rsidRDefault="00DE2246" w:rsidP="00DE2246">
      <w:pPr>
        <w:pStyle w:val="Bab"/>
        <w:spacing w:before="120" w:after="120"/>
        <w:ind w:left="360"/>
        <w:jc w:val="left"/>
        <w:outlineLvl w:val="9"/>
      </w:pPr>
      <w:r>
        <w:t>Pasal 14</w:t>
      </w:r>
    </w:p>
    <w:p w14:paraId="5B9CB53D" w14:textId="77777777" w:rsidR="00DE34DC" w:rsidRPr="00DE34DC" w:rsidRDefault="00DE34DC" w:rsidP="00DE34DC">
      <w:pPr>
        <w:pStyle w:val="Bab"/>
        <w:spacing w:before="120" w:after="120"/>
        <w:ind w:left="990"/>
        <w:jc w:val="left"/>
        <w:outlineLvl w:val="9"/>
        <w:rPr>
          <w:b w:val="0"/>
          <w:bCs w:val="0"/>
        </w:rPr>
      </w:pPr>
      <w:r w:rsidRPr="00DE34DC">
        <w:rPr>
          <w:b w:val="0"/>
          <w:bCs w:val="0"/>
        </w:rPr>
        <w:t>Cukup jelas</w:t>
      </w:r>
    </w:p>
    <w:p w14:paraId="25E1DDA6" w14:textId="77777777" w:rsidR="00DE34DC" w:rsidRDefault="00DE34DC" w:rsidP="00DE2246">
      <w:pPr>
        <w:pStyle w:val="Bab"/>
        <w:spacing w:before="120" w:after="120"/>
        <w:ind w:left="360"/>
        <w:jc w:val="left"/>
        <w:outlineLvl w:val="9"/>
      </w:pPr>
    </w:p>
    <w:p w14:paraId="6500DFC7" w14:textId="77777777" w:rsidR="00DE2246" w:rsidRDefault="00DE2246" w:rsidP="00DE2246">
      <w:pPr>
        <w:pStyle w:val="Bab"/>
        <w:spacing w:before="120" w:after="120"/>
        <w:ind w:left="360"/>
        <w:jc w:val="left"/>
        <w:outlineLvl w:val="9"/>
      </w:pPr>
      <w:r>
        <w:t>Pasal 15</w:t>
      </w:r>
    </w:p>
    <w:p w14:paraId="6D95B127" w14:textId="77777777" w:rsidR="00DE34DC" w:rsidRDefault="00DE34DC" w:rsidP="00DE34DC">
      <w:pPr>
        <w:pStyle w:val="Bab"/>
        <w:spacing w:before="120" w:after="120"/>
        <w:ind w:left="990"/>
        <w:jc w:val="both"/>
        <w:outlineLvl w:val="9"/>
        <w:rPr>
          <w:b w:val="0"/>
          <w:bCs w:val="0"/>
        </w:rPr>
      </w:pPr>
      <w:r w:rsidRPr="00DE34DC">
        <w:rPr>
          <w:b w:val="0"/>
          <w:bCs w:val="0"/>
        </w:rPr>
        <w:t>Pengaturan (regulasi) dan pengawasan (supervisi) terhadap kegiatan perdagangan dimaksudkan untuk memberikan perlindungan terhadap kepentingan pemodal dan para pelaku pasar Surat Utang Negara. Kedua hal tersebut diperlukan agar kegiatan perdagangan Surat Utang Negara dapat dilaksanakan secara efisien dan sehat. Pengaturan dilaksanakan melalui penerbitan berbagai ketentuan, antara lain, mengenai transparansi data dan informasi penerbitan serta mengenai tata cara perdagangan Surat Utang Negara. Pengawasan merupakan upaya untuk memperoleh keyakinan akan ketaatan para pelaku pasar terhadap ketentuan yang berlaku.</w:t>
      </w:r>
    </w:p>
    <w:p w14:paraId="22BA1989" w14:textId="77777777" w:rsidR="00DE34DC" w:rsidRPr="00DE34DC" w:rsidRDefault="00DE34DC" w:rsidP="00DE34DC">
      <w:pPr>
        <w:pStyle w:val="Bab"/>
        <w:spacing w:before="120" w:after="120"/>
        <w:ind w:left="990"/>
        <w:jc w:val="both"/>
        <w:outlineLvl w:val="9"/>
        <w:rPr>
          <w:b w:val="0"/>
          <w:bCs w:val="0"/>
        </w:rPr>
      </w:pPr>
    </w:p>
    <w:p w14:paraId="587253B1" w14:textId="77777777" w:rsidR="00DE2246" w:rsidRDefault="00DE2246" w:rsidP="00DE2246">
      <w:pPr>
        <w:pStyle w:val="Bab"/>
        <w:spacing w:before="120" w:after="120"/>
        <w:ind w:left="360"/>
        <w:jc w:val="left"/>
        <w:outlineLvl w:val="9"/>
      </w:pPr>
      <w:r>
        <w:t>Pasal 16</w:t>
      </w:r>
    </w:p>
    <w:p w14:paraId="35018C9C" w14:textId="77777777" w:rsidR="00DE34DC" w:rsidRDefault="00DE34DC" w:rsidP="00DE34DC">
      <w:pPr>
        <w:pStyle w:val="Bab"/>
        <w:spacing w:before="120" w:after="120"/>
        <w:ind w:left="990"/>
        <w:jc w:val="left"/>
        <w:outlineLvl w:val="9"/>
      </w:pPr>
      <w:r>
        <w:t>Ayat (1)</w:t>
      </w:r>
    </w:p>
    <w:p w14:paraId="177C1850" w14:textId="77777777" w:rsidR="00DE34DC" w:rsidRPr="00DE34DC" w:rsidRDefault="00DE34DC" w:rsidP="00DE34DC">
      <w:pPr>
        <w:pStyle w:val="Bab"/>
        <w:spacing w:before="120" w:after="120"/>
        <w:ind w:left="1440"/>
        <w:jc w:val="both"/>
        <w:outlineLvl w:val="9"/>
        <w:rPr>
          <w:b w:val="0"/>
          <w:bCs w:val="0"/>
        </w:rPr>
      </w:pPr>
      <w:r w:rsidRPr="00DE34DC">
        <w:rPr>
          <w:b w:val="0"/>
          <w:bCs w:val="0"/>
        </w:rPr>
        <w:t>Penatausahaan mencakup kegiatan administrasi dan pembukuan (akuntansi) semua transaksi yang berkaitan dengan pengelolaan Surat Utang Negara.</w:t>
      </w:r>
    </w:p>
    <w:p w14:paraId="0EBD6E29" w14:textId="77777777" w:rsidR="00DE34DC" w:rsidRDefault="00DE34DC" w:rsidP="00DE34DC">
      <w:pPr>
        <w:pStyle w:val="Bab"/>
        <w:spacing w:before="120" w:after="120"/>
        <w:ind w:left="990"/>
        <w:jc w:val="left"/>
        <w:outlineLvl w:val="9"/>
      </w:pPr>
      <w:r>
        <w:t>Ayat (2)</w:t>
      </w:r>
    </w:p>
    <w:p w14:paraId="1437DE1C" w14:textId="77777777" w:rsidR="00DE34DC" w:rsidRPr="00DE34DC" w:rsidRDefault="00DE34DC" w:rsidP="00DE34DC">
      <w:pPr>
        <w:pStyle w:val="Bab"/>
        <w:spacing w:before="120" w:after="120"/>
        <w:ind w:left="1440"/>
        <w:jc w:val="both"/>
        <w:outlineLvl w:val="9"/>
        <w:rPr>
          <w:b w:val="0"/>
          <w:bCs w:val="0"/>
        </w:rPr>
      </w:pPr>
      <w:r w:rsidRPr="00DE34DC">
        <w:rPr>
          <w:b w:val="0"/>
          <w:bCs w:val="0"/>
        </w:rPr>
        <w:t>Cukup jelas</w:t>
      </w:r>
    </w:p>
    <w:p w14:paraId="3E508907" w14:textId="77777777" w:rsidR="00DE34DC" w:rsidRDefault="00DE34DC" w:rsidP="00DE2246">
      <w:pPr>
        <w:pStyle w:val="Bab"/>
        <w:spacing w:before="120" w:after="120"/>
        <w:ind w:left="360"/>
        <w:jc w:val="left"/>
        <w:outlineLvl w:val="9"/>
      </w:pPr>
    </w:p>
    <w:p w14:paraId="32A59581" w14:textId="77777777" w:rsidR="00DE2246" w:rsidRDefault="00DE2246" w:rsidP="00DE2246">
      <w:pPr>
        <w:pStyle w:val="Bab"/>
        <w:spacing w:before="120" w:after="120"/>
        <w:ind w:left="360"/>
        <w:jc w:val="left"/>
        <w:outlineLvl w:val="9"/>
        <w:rPr>
          <w:lang w:val="en-US"/>
        </w:rPr>
      </w:pPr>
      <w:r>
        <w:t>Pasal 17</w:t>
      </w:r>
    </w:p>
    <w:p w14:paraId="1565460A" w14:textId="77777777" w:rsidR="00DE34DC" w:rsidRDefault="00DE34DC" w:rsidP="00DE34DC">
      <w:pPr>
        <w:pStyle w:val="Bab"/>
        <w:spacing w:before="120" w:after="120"/>
        <w:ind w:left="990"/>
        <w:jc w:val="both"/>
        <w:outlineLvl w:val="9"/>
        <w:rPr>
          <w:b w:val="0"/>
          <w:bCs w:val="0"/>
        </w:rPr>
      </w:pPr>
      <w:r w:rsidRPr="00DE34DC">
        <w:rPr>
          <w:b w:val="0"/>
          <w:bCs w:val="0"/>
        </w:rPr>
        <w:t xml:space="preserve">Aktivitas pasar Surat Utang Negara dapat ditingkatkan bilamana informasi tentang rencana dan realisasi penerbitan yang meliputi, antara lain, informasi tentang jadwal penerbitan, jatuh tempo, dan volume Surat Utang Negara, diumumkan </w:t>
      </w:r>
      <w:r w:rsidRPr="00DE34DC">
        <w:rPr>
          <w:b w:val="0"/>
          <w:bCs w:val="0"/>
        </w:rPr>
        <w:lastRenderedPageBreak/>
        <w:t>secara luas dengan jadwal yang teratur. Program tersebut khususnya dilakukan dalam rangka penerbitan Surat Utang Negara yang dimaksudkan untuk pembentukan tolok ukur harga aset keuangan. Adanya hal tersebut akan memberikan kesempatan kepada para pemodal untuk menyusun strategi penawaran (bidding), menentukan jumlah persediaan Surat Utang Negara dalam portofolio, dan merencanakan penjualan/pelepasan Surat Utang Negara yang saat ini berada dalam portofolio mereka. Bilamana pelaku pasar sudah mengetahui jadwal penerbitan dimaksud, gangguan potensial yang terjadi di pasar dapat dihindari.</w:t>
      </w:r>
    </w:p>
    <w:p w14:paraId="693CAEBE" w14:textId="77777777" w:rsidR="00DE34DC" w:rsidRPr="00DE34DC" w:rsidRDefault="00DE34DC" w:rsidP="00DE34DC">
      <w:pPr>
        <w:pStyle w:val="Bab"/>
        <w:spacing w:before="120" w:after="120"/>
        <w:ind w:left="990"/>
        <w:jc w:val="both"/>
        <w:outlineLvl w:val="9"/>
        <w:rPr>
          <w:b w:val="0"/>
          <w:bCs w:val="0"/>
          <w:lang w:val="en-US"/>
        </w:rPr>
      </w:pPr>
    </w:p>
    <w:p w14:paraId="5808A94E" w14:textId="77777777" w:rsidR="00DE2246" w:rsidRDefault="00DE2246" w:rsidP="00DE2246">
      <w:pPr>
        <w:pStyle w:val="Bab"/>
        <w:spacing w:before="120" w:after="120"/>
        <w:ind w:left="360"/>
        <w:jc w:val="left"/>
        <w:outlineLvl w:val="9"/>
        <w:rPr>
          <w:lang w:val="en-US"/>
        </w:rPr>
      </w:pPr>
      <w:r>
        <w:t>Pasal 1</w:t>
      </w:r>
      <w:r>
        <w:rPr>
          <w:lang w:val="en-US"/>
        </w:rPr>
        <w:t>8</w:t>
      </w:r>
    </w:p>
    <w:p w14:paraId="5F53FFF5" w14:textId="77777777" w:rsidR="00DE34DC" w:rsidRDefault="00DE34DC" w:rsidP="00DE34DC">
      <w:pPr>
        <w:pStyle w:val="Bab"/>
        <w:spacing w:before="120" w:after="120"/>
        <w:ind w:left="990"/>
        <w:jc w:val="both"/>
        <w:outlineLvl w:val="9"/>
        <w:rPr>
          <w:b w:val="0"/>
          <w:bCs w:val="0"/>
        </w:rPr>
      </w:pPr>
      <w:r w:rsidRPr="00DE34DC">
        <w:rPr>
          <w:b w:val="0"/>
          <w:bCs w:val="0"/>
        </w:rPr>
        <w:t>Cukup jelas</w:t>
      </w:r>
    </w:p>
    <w:p w14:paraId="348F460D" w14:textId="77777777" w:rsidR="00DE34DC" w:rsidRPr="00DE34DC" w:rsidRDefault="00DE34DC" w:rsidP="00DE34DC">
      <w:pPr>
        <w:pStyle w:val="Bab"/>
        <w:spacing w:before="120" w:after="120"/>
        <w:ind w:left="990"/>
        <w:jc w:val="both"/>
        <w:outlineLvl w:val="9"/>
        <w:rPr>
          <w:b w:val="0"/>
          <w:bCs w:val="0"/>
        </w:rPr>
      </w:pPr>
    </w:p>
    <w:p w14:paraId="777F37B6" w14:textId="77777777" w:rsidR="00DE2246" w:rsidRDefault="00DE2246" w:rsidP="00DE2246">
      <w:pPr>
        <w:pStyle w:val="Bab"/>
        <w:spacing w:before="120" w:after="120"/>
        <w:ind w:left="360"/>
        <w:jc w:val="left"/>
        <w:outlineLvl w:val="9"/>
      </w:pPr>
      <w:r>
        <w:t>Pasal 19</w:t>
      </w:r>
    </w:p>
    <w:p w14:paraId="66893CE6" w14:textId="77777777" w:rsidR="00DE34DC" w:rsidRDefault="00DE34DC" w:rsidP="00DE34DC">
      <w:pPr>
        <w:pStyle w:val="Bab"/>
        <w:spacing w:before="120" w:after="120"/>
        <w:ind w:left="990"/>
        <w:jc w:val="left"/>
        <w:outlineLvl w:val="9"/>
      </w:pPr>
      <w:r>
        <w:t>Ayat (1)</w:t>
      </w:r>
    </w:p>
    <w:p w14:paraId="39F22018" w14:textId="77777777" w:rsidR="00DE34DC" w:rsidRPr="00DE34DC" w:rsidRDefault="00DE34DC" w:rsidP="00DE34DC">
      <w:pPr>
        <w:pStyle w:val="Bab"/>
        <w:spacing w:before="120" w:after="120"/>
        <w:ind w:left="1440"/>
        <w:jc w:val="both"/>
        <w:outlineLvl w:val="9"/>
        <w:rPr>
          <w:b w:val="0"/>
          <w:bCs w:val="0"/>
        </w:rPr>
      </w:pPr>
      <w:r w:rsidRPr="00DE34DC">
        <w:rPr>
          <w:b w:val="0"/>
          <w:bCs w:val="0"/>
        </w:rPr>
        <w:t>Yang dimaksud dengan setiap orang adalah orang perseorangan dan/atau korporasi. Korporasi adalah kumpulan orang dan/atau kekayaan yang terorganisasi baik merupakan badan hukum maupun bukan badan hukum. Yang dimaksud dengan Surat Utang Negara tiruan atau Surat Utang Negara palsu adalah surat utang yang sengaja diterbitkan dengan bentuk yang mirip atau sama dengan Surat Utang Negara yang sah, dengan tujuan untuk mendapatkan keuntungan baik bagi diri sendiri maupun orang lain. Pemalsuan data dalam perdagangan Surat Utang Negara tanpa warkat, termasuk tindakan pemalsuan sebagaimana dimaksud dalam Pasal ini.</w:t>
      </w:r>
    </w:p>
    <w:p w14:paraId="18C5F8B6" w14:textId="77777777" w:rsidR="00DE34DC" w:rsidRDefault="00DE34DC" w:rsidP="00DE34DC">
      <w:pPr>
        <w:pStyle w:val="Bab"/>
        <w:spacing w:before="120" w:after="120"/>
        <w:ind w:left="990"/>
        <w:jc w:val="left"/>
        <w:outlineLvl w:val="9"/>
      </w:pPr>
      <w:r>
        <w:t>Ayat (2)</w:t>
      </w:r>
    </w:p>
    <w:p w14:paraId="7DE3163C" w14:textId="77777777" w:rsidR="00DE34DC" w:rsidRPr="00DE34DC" w:rsidRDefault="00DE34DC" w:rsidP="00DE34DC">
      <w:pPr>
        <w:pStyle w:val="Bab"/>
        <w:spacing w:before="120" w:after="120"/>
        <w:ind w:left="1440"/>
        <w:jc w:val="both"/>
        <w:outlineLvl w:val="9"/>
        <w:rPr>
          <w:b w:val="0"/>
          <w:bCs w:val="0"/>
        </w:rPr>
      </w:pPr>
      <w:r w:rsidRPr="00DE34DC">
        <w:rPr>
          <w:b w:val="0"/>
          <w:bCs w:val="0"/>
        </w:rPr>
        <w:t>Cukup jelas</w:t>
      </w:r>
    </w:p>
    <w:p w14:paraId="0BD8FDE0" w14:textId="77777777" w:rsidR="00DE34DC" w:rsidRDefault="00DE34DC" w:rsidP="00DE2246">
      <w:pPr>
        <w:pStyle w:val="Bab"/>
        <w:spacing w:before="120" w:after="120"/>
        <w:ind w:left="360"/>
        <w:jc w:val="left"/>
        <w:outlineLvl w:val="9"/>
      </w:pPr>
    </w:p>
    <w:p w14:paraId="1E903A71" w14:textId="77777777" w:rsidR="00DE2246" w:rsidRDefault="00DE2246" w:rsidP="00DE2246">
      <w:pPr>
        <w:pStyle w:val="Bab"/>
        <w:spacing w:before="120" w:after="120"/>
        <w:ind w:left="360"/>
        <w:jc w:val="left"/>
        <w:outlineLvl w:val="9"/>
      </w:pPr>
      <w:r>
        <w:t>Pasal 20</w:t>
      </w:r>
    </w:p>
    <w:p w14:paraId="1E1EC025" w14:textId="77777777" w:rsidR="00DE34DC" w:rsidRDefault="00DE34DC" w:rsidP="00DE34DC">
      <w:pPr>
        <w:pStyle w:val="Bab"/>
        <w:spacing w:before="120" w:after="120"/>
        <w:ind w:left="990"/>
        <w:jc w:val="both"/>
        <w:outlineLvl w:val="9"/>
        <w:rPr>
          <w:b w:val="0"/>
          <w:bCs w:val="0"/>
        </w:rPr>
      </w:pPr>
      <w:r w:rsidRPr="00DE34DC">
        <w:rPr>
          <w:b w:val="0"/>
          <w:bCs w:val="0"/>
        </w:rPr>
        <w:t>Surat Utang atau Obligasi Negara yang dinyatakan sah dan tetap berlaku adalah Surat Utang atau Obligasi Negara yang telah diterbitkan berdasarkan :</w:t>
      </w:r>
    </w:p>
    <w:p w14:paraId="1CBDFCAC" w14:textId="77777777" w:rsidR="00DE34DC" w:rsidRPr="00DE34DC" w:rsidRDefault="00DE34DC" w:rsidP="00DE34DC">
      <w:pPr>
        <w:pStyle w:val="Bab"/>
        <w:numPr>
          <w:ilvl w:val="0"/>
          <w:numId w:val="27"/>
        </w:numPr>
        <w:spacing w:before="120" w:after="120"/>
        <w:ind w:left="1350"/>
        <w:jc w:val="both"/>
        <w:outlineLvl w:val="9"/>
        <w:rPr>
          <w:b w:val="0"/>
          <w:bCs w:val="0"/>
        </w:rPr>
      </w:pPr>
      <w:r w:rsidRPr="00DE34DC">
        <w:rPr>
          <w:b w:val="0"/>
          <w:bCs w:val="0"/>
        </w:rPr>
        <w:t>Peraturan Pemerintah Nomor 84 Tahun 1998 tentang Program Rekapitalisasi Bank Umum;</w:t>
      </w:r>
    </w:p>
    <w:p w14:paraId="3F9312EC" w14:textId="77777777" w:rsidR="00DE34DC" w:rsidRPr="00DE34DC" w:rsidRDefault="00DE34DC" w:rsidP="00DE34DC">
      <w:pPr>
        <w:pStyle w:val="Bab"/>
        <w:numPr>
          <w:ilvl w:val="0"/>
          <w:numId w:val="27"/>
        </w:numPr>
        <w:spacing w:before="120" w:after="120"/>
        <w:ind w:left="1350"/>
        <w:jc w:val="both"/>
        <w:outlineLvl w:val="9"/>
        <w:rPr>
          <w:b w:val="0"/>
          <w:bCs w:val="0"/>
        </w:rPr>
      </w:pPr>
      <w:r w:rsidRPr="00DE34DC">
        <w:rPr>
          <w:b w:val="0"/>
          <w:bCs w:val="0"/>
        </w:rPr>
        <w:t>Keputusan Presiden Nomor 17 Tahun 1978 tentang Pinjaman Luar Negeri Dalam Bentuk Surat Hutang atau Obligasi;</w:t>
      </w:r>
    </w:p>
    <w:p w14:paraId="0849C9AB" w14:textId="77777777" w:rsidR="00DE34DC" w:rsidRPr="00DE34DC" w:rsidRDefault="00DE34DC" w:rsidP="00DE34DC">
      <w:pPr>
        <w:pStyle w:val="Bab"/>
        <w:numPr>
          <w:ilvl w:val="0"/>
          <w:numId w:val="27"/>
        </w:numPr>
        <w:spacing w:before="120" w:after="120"/>
        <w:ind w:left="1350"/>
        <w:jc w:val="both"/>
        <w:outlineLvl w:val="9"/>
        <w:rPr>
          <w:b w:val="0"/>
          <w:bCs w:val="0"/>
        </w:rPr>
      </w:pPr>
      <w:r w:rsidRPr="00DE34DC">
        <w:rPr>
          <w:b w:val="0"/>
          <w:bCs w:val="0"/>
        </w:rPr>
        <w:t xml:space="preserve">Keputusan Presiden Nomor 26 Tahun 1998 tentang Jaminan Terhadap Kewajiban Pembayaran Bank Umum, Keputusan Presiden Nomor 55 Tahun 1998 tentang Pinjaman Dalam Negeri Dalam Bentuk Surat Utang, Keputusan Presiden Nomor 120 Tahun 1998 tentang Penerbitan Jaminan Bank Indonesia, </w:t>
      </w:r>
      <w:r w:rsidRPr="00DE34DC">
        <w:rPr>
          <w:b w:val="0"/>
          <w:bCs w:val="0"/>
        </w:rPr>
        <w:lastRenderedPageBreak/>
        <w:t>serta Penerbitan Jaminan Bank oleh Bank Persero dan Bank Pembangunan Daerah untuk Pinjaman Luar Negeri, dan Keputusan Presiden Nomor 193 Tahun 1998 tentang Jaminan Terhadap Kewajiban Pembayaran Bank Perkreditan Rakyat;</w:t>
      </w:r>
    </w:p>
    <w:p w14:paraId="11CA681C" w14:textId="77777777" w:rsidR="00DE34DC" w:rsidRPr="00DE34DC" w:rsidRDefault="00DE34DC" w:rsidP="00DE34DC">
      <w:pPr>
        <w:pStyle w:val="Bab"/>
        <w:numPr>
          <w:ilvl w:val="0"/>
          <w:numId w:val="27"/>
        </w:numPr>
        <w:spacing w:before="120" w:after="120"/>
        <w:ind w:left="1350"/>
        <w:jc w:val="both"/>
        <w:outlineLvl w:val="9"/>
        <w:rPr>
          <w:b w:val="0"/>
          <w:bCs w:val="0"/>
        </w:rPr>
      </w:pPr>
      <w:r w:rsidRPr="00DE34DC">
        <w:rPr>
          <w:b w:val="0"/>
          <w:bCs w:val="0"/>
        </w:rPr>
        <w:t>Keputusan Presiden Nomor 176 Tahun 1999 tentang Penerbitan Surat Utang Pemerintah Dalam Rangka Pembiayaan Kredit Program.</w:t>
      </w:r>
    </w:p>
    <w:p w14:paraId="1D08BC7C" w14:textId="77777777" w:rsidR="00DE34DC" w:rsidRDefault="00DE34DC" w:rsidP="00DE34DC">
      <w:pPr>
        <w:pStyle w:val="Bab"/>
        <w:spacing w:before="120" w:after="120"/>
        <w:ind w:left="1350"/>
        <w:jc w:val="both"/>
        <w:outlineLvl w:val="9"/>
        <w:rPr>
          <w:b w:val="0"/>
          <w:bCs w:val="0"/>
        </w:rPr>
      </w:pPr>
      <w:r w:rsidRPr="00DE34DC">
        <w:rPr>
          <w:b w:val="0"/>
          <w:bCs w:val="0"/>
        </w:rPr>
        <w:t>Surat Utang yang telah diterbitkan dalam rangka Bantuan Likuiditas Bank Indonesia dapat ditukar dengan surat utang lainnya dengan ketentuan dan persyaratan (terms and conditions) yang disepakati Pemerintah dan Bank Indonesia setelah mendapat persetujuan Dewan Perwakilan Rakyat.</w:t>
      </w:r>
    </w:p>
    <w:p w14:paraId="7333B15E" w14:textId="77777777" w:rsidR="00DE34DC" w:rsidRPr="00DE34DC" w:rsidRDefault="00DE34DC" w:rsidP="00DE34DC">
      <w:pPr>
        <w:pStyle w:val="Bab"/>
        <w:spacing w:before="120" w:after="120"/>
        <w:ind w:left="1350"/>
        <w:jc w:val="both"/>
        <w:outlineLvl w:val="9"/>
        <w:rPr>
          <w:b w:val="0"/>
          <w:bCs w:val="0"/>
        </w:rPr>
      </w:pPr>
    </w:p>
    <w:p w14:paraId="21285890" w14:textId="77777777" w:rsidR="00DE2246" w:rsidRDefault="00DE2246" w:rsidP="00DE2246">
      <w:pPr>
        <w:pStyle w:val="Bab"/>
        <w:spacing w:before="120" w:after="120"/>
        <w:ind w:left="360"/>
        <w:jc w:val="left"/>
        <w:outlineLvl w:val="9"/>
      </w:pPr>
      <w:r>
        <w:t>Pasal 21</w:t>
      </w:r>
    </w:p>
    <w:p w14:paraId="23DA5811" w14:textId="77777777" w:rsidR="00DE34DC" w:rsidRDefault="00DE34DC" w:rsidP="00DE34DC">
      <w:pPr>
        <w:pStyle w:val="Bab"/>
        <w:spacing w:before="120" w:after="120"/>
        <w:ind w:left="990"/>
        <w:jc w:val="both"/>
        <w:outlineLvl w:val="9"/>
        <w:rPr>
          <w:b w:val="0"/>
          <w:bCs w:val="0"/>
        </w:rPr>
      </w:pPr>
      <w:r w:rsidRPr="00DE34DC">
        <w:rPr>
          <w:b w:val="0"/>
          <w:bCs w:val="0"/>
        </w:rPr>
        <w:t>Cukup jelas</w:t>
      </w:r>
    </w:p>
    <w:p w14:paraId="0A715028" w14:textId="77777777" w:rsidR="00DE34DC" w:rsidRPr="00DE34DC" w:rsidRDefault="00DE34DC" w:rsidP="00DE34DC">
      <w:pPr>
        <w:pStyle w:val="Bab"/>
        <w:spacing w:before="120" w:after="120"/>
        <w:ind w:left="990"/>
        <w:jc w:val="both"/>
        <w:outlineLvl w:val="9"/>
        <w:rPr>
          <w:b w:val="0"/>
          <w:bCs w:val="0"/>
        </w:rPr>
      </w:pPr>
    </w:p>
    <w:p w14:paraId="381CC90D" w14:textId="77777777" w:rsidR="00DE2246" w:rsidRDefault="00DE2246" w:rsidP="00DE2246">
      <w:pPr>
        <w:pStyle w:val="Bab"/>
        <w:spacing w:before="120" w:after="120"/>
        <w:ind w:left="360"/>
        <w:jc w:val="left"/>
        <w:outlineLvl w:val="9"/>
      </w:pPr>
      <w:r>
        <w:t>Pasal 22</w:t>
      </w:r>
    </w:p>
    <w:p w14:paraId="4359CC3E" w14:textId="77777777" w:rsidR="00DE34DC" w:rsidRPr="00DE34DC" w:rsidRDefault="00DE34DC" w:rsidP="00DE34DC">
      <w:pPr>
        <w:pStyle w:val="Bab"/>
        <w:spacing w:before="120" w:after="120"/>
        <w:ind w:left="990"/>
        <w:jc w:val="both"/>
        <w:outlineLvl w:val="9"/>
        <w:rPr>
          <w:b w:val="0"/>
          <w:bCs w:val="0"/>
        </w:rPr>
      </w:pPr>
      <w:r w:rsidRPr="00DE34DC">
        <w:rPr>
          <w:b w:val="0"/>
          <w:bCs w:val="0"/>
        </w:rPr>
        <w:t>Cukup jelas</w:t>
      </w:r>
    </w:p>
    <w:p w14:paraId="66FD3C2A" w14:textId="77777777" w:rsidR="00DE34DC" w:rsidRDefault="00DE34DC" w:rsidP="00DE2246">
      <w:pPr>
        <w:pStyle w:val="Bab"/>
        <w:spacing w:before="120" w:after="120"/>
        <w:ind w:left="360"/>
        <w:jc w:val="left"/>
        <w:outlineLvl w:val="9"/>
        <w:rPr>
          <w:lang w:val="en-US"/>
        </w:rPr>
      </w:pPr>
    </w:p>
    <w:p w14:paraId="1BFA08B4" w14:textId="77777777" w:rsidR="00DE34DC" w:rsidRPr="00DE2246" w:rsidRDefault="00DE34DC" w:rsidP="00DE2246">
      <w:pPr>
        <w:pStyle w:val="Bab"/>
        <w:spacing w:before="120" w:after="120"/>
        <w:ind w:left="360"/>
        <w:jc w:val="left"/>
        <w:outlineLvl w:val="9"/>
        <w:rPr>
          <w:lang w:val="en-US"/>
        </w:rPr>
      </w:pPr>
      <w:r>
        <w:t>TAMBAHAN LEMBARAN NEGARA REPUBLIK INDONESIA NOMOR 4236</w:t>
      </w:r>
    </w:p>
    <w:p w14:paraId="622C9504" w14:textId="77777777" w:rsidR="00653DE4" w:rsidRDefault="00653DE4" w:rsidP="00653DE4">
      <w:pPr>
        <w:pStyle w:val="Bab"/>
        <w:spacing w:before="120" w:after="120"/>
        <w:ind w:left="360"/>
        <w:jc w:val="left"/>
        <w:outlineLvl w:val="9"/>
      </w:pPr>
    </w:p>
    <w:p w14:paraId="635D9A0F" w14:textId="77777777" w:rsidR="00653DE4" w:rsidRPr="00653DE4" w:rsidRDefault="00653DE4" w:rsidP="00653DE4">
      <w:pPr>
        <w:pStyle w:val="Bab"/>
        <w:spacing w:before="120" w:after="120"/>
        <w:ind w:left="990"/>
        <w:jc w:val="left"/>
        <w:outlineLvl w:val="9"/>
        <w:rPr>
          <w:lang w:val="en-US"/>
        </w:rPr>
      </w:pPr>
    </w:p>
    <w:p w14:paraId="18EC28F6" w14:textId="77777777" w:rsidR="00653DE4" w:rsidRPr="007B02D7" w:rsidRDefault="00653DE4" w:rsidP="00653DE4">
      <w:pPr>
        <w:pStyle w:val="Bab"/>
        <w:spacing w:before="120" w:after="120"/>
        <w:ind w:left="360"/>
        <w:jc w:val="left"/>
        <w:outlineLvl w:val="9"/>
      </w:pPr>
    </w:p>
    <w:p w14:paraId="36EC3458" w14:textId="77777777" w:rsidR="00D20B4D" w:rsidRPr="00D20B4D" w:rsidRDefault="00D20B4D" w:rsidP="00D20B4D">
      <w:pPr>
        <w:pStyle w:val="BodyText"/>
        <w:tabs>
          <w:tab w:val="left" w:pos="4020"/>
          <w:tab w:val="center" w:pos="4680"/>
        </w:tabs>
        <w:spacing w:before="0"/>
        <w:jc w:val="center"/>
        <w:rPr>
          <w:b/>
          <w:bCs/>
          <w:szCs w:val="24"/>
          <w:lang w:val="en-US"/>
        </w:rPr>
      </w:pPr>
    </w:p>
    <w:p w14:paraId="1EA0D8AE" w14:textId="77777777" w:rsidR="00D20B4D" w:rsidRPr="00D20B4D" w:rsidRDefault="00D20B4D" w:rsidP="00D20B4D">
      <w:pPr>
        <w:pStyle w:val="BodyText"/>
        <w:tabs>
          <w:tab w:val="left" w:pos="4020"/>
          <w:tab w:val="center" w:pos="4680"/>
        </w:tabs>
        <w:spacing w:before="0"/>
        <w:jc w:val="center"/>
        <w:rPr>
          <w:b/>
          <w:bCs/>
          <w:szCs w:val="24"/>
          <w:lang w:val="en-US"/>
        </w:rPr>
      </w:pPr>
    </w:p>
    <w:p w14:paraId="1BA55458" w14:textId="77777777" w:rsidR="0099737B" w:rsidRDefault="0099737B" w:rsidP="0099737B">
      <w:pPr>
        <w:pStyle w:val="BodyText"/>
        <w:spacing w:before="0"/>
        <w:ind w:left="-90"/>
        <w:rPr>
          <w:b/>
          <w:bCs/>
          <w:szCs w:val="24"/>
          <w:lang w:val="en-US"/>
        </w:rPr>
      </w:pPr>
    </w:p>
    <w:p w14:paraId="30A1723C" w14:textId="77777777" w:rsidR="0099737B" w:rsidRDefault="0099737B" w:rsidP="0099737B">
      <w:pPr>
        <w:pStyle w:val="BodyText"/>
        <w:spacing w:before="0"/>
        <w:jc w:val="center"/>
        <w:rPr>
          <w:b/>
          <w:bCs/>
        </w:rPr>
      </w:pPr>
    </w:p>
    <w:p w14:paraId="3CA83F77" w14:textId="77777777" w:rsidR="0099737B" w:rsidRPr="0099737B" w:rsidRDefault="0099737B" w:rsidP="0099737B">
      <w:pPr>
        <w:pStyle w:val="BodyText"/>
        <w:spacing w:before="0"/>
        <w:jc w:val="center"/>
        <w:rPr>
          <w:b/>
          <w:bCs/>
        </w:rPr>
      </w:pPr>
    </w:p>
    <w:p w14:paraId="1D977FA4" w14:textId="77777777" w:rsidR="0099737B" w:rsidRDefault="0099737B" w:rsidP="0099737B">
      <w:pPr>
        <w:pStyle w:val="BodyText"/>
        <w:spacing w:before="0"/>
        <w:rPr>
          <w:b/>
          <w:bCs/>
          <w:szCs w:val="24"/>
          <w:lang w:val="en-US"/>
        </w:rPr>
      </w:pPr>
    </w:p>
    <w:p w14:paraId="58086E06" w14:textId="77777777" w:rsidR="0099737B" w:rsidRDefault="0099737B" w:rsidP="0099737B">
      <w:pPr>
        <w:pStyle w:val="BodyText"/>
        <w:spacing w:before="0"/>
        <w:rPr>
          <w:b/>
          <w:bCs/>
          <w:szCs w:val="24"/>
          <w:lang w:val="en-US"/>
        </w:rPr>
      </w:pPr>
    </w:p>
    <w:p w14:paraId="5671C5E7" w14:textId="77777777" w:rsidR="00BD3E57" w:rsidRDefault="00BD3E57" w:rsidP="00BD3E57">
      <w:pPr>
        <w:jc w:val="center"/>
      </w:pPr>
    </w:p>
    <w:p w14:paraId="65C21412" w14:textId="77777777" w:rsidR="00EA46DF" w:rsidRDefault="00EA46DF" w:rsidP="00BD3E57">
      <w:pPr>
        <w:jc w:val="center"/>
      </w:pPr>
    </w:p>
    <w:sectPr w:rsidR="00EA46DF" w:rsidSect="00FD2D82">
      <w:headerReference w:type="default" r:id="rId13"/>
      <w:footerReference w:type="default" r:id="rId14"/>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0B98CF1" w14:textId="77777777" w:rsidR="0050789A" w:rsidRDefault="0050789A" w:rsidP="00FD2D82">
      <w:pPr>
        <w:spacing w:after="0" w:line="240" w:lineRule="auto"/>
      </w:pPr>
      <w:r>
        <w:separator/>
      </w:r>
    </w:p>
  </w:endnote>
  <w:endnote w:type="continuationSeparator" w:id="0">
    <w:p w14:paraId="3ABE4F88" w14:textId="77777777" w:rsidR="0050789A" w:rsidRDefault="0050789A" w:rsidP="00FD2D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93C08F" w14:textId="77777777" w:rsidR="00574BDC" w:rsidRDefault="00574BDC">
    <w:pPr>
      <w:pStyle w:val="Footer"/>
      <w:jc w:val="center"/>
    </w:pPr>
  </w:p>
  <w:p w14:paraId="4F4F12F4" w14:textId="77777777" w:rsidR="00574BDC" w:rsidRPr="000C625C" w:rsidRDefault="00574BDC" w:rsidP="00244DD3">
    <w:pPr>
      <w:pStyle w:val="Footer"/>
      <w:tabs>
        <w:tab w:val="clear" w:pos="9360"/>
        <w:tab w:val="right" w:pos="9072"/>
      </w:tabs>
      <w:ind w:right="-46"/>
      <w:rPr>
        <w:rFonts w:ascii="Cambria" w:hAnsi="Cambria"/>
        <w:bCs/>
        <w:sz w:val="16"/>
        <w:szCs w:val="16"/>
      </w:rPr>
    </w:pPr>
    <w:r w:rsidRPr="000C625C">
      <w:rPr>
        <w:rFonts w:ascii="Cambria" w:hAnsi="Cambria"/>
        <w:bCs/>
        <w:sz w:val="16"/>
        <w:szCs w:val="16"/>
      </w:rPr>
      <w:t>PUSAT PEMANTAUAN PELAKSANAAN UNDANG-UNDANG</w:t>
    </w:r>
    <w:r w:rsidRPr="000C625C">
      <w:rPr>
        <w:rFonts w:ascii="Cambria" w:hAnsi="Cambria"/>
        <w:bCs/>
        <w:sz w:val="16"/>
        <w:szCs w:val="16"/>
      </w:rPr>
      <w:tab/>
      <w:t xml:space="preserve"> </w:t>
    </w:r>
    <w:r>
      <w:rPr>
        <w:rFonts w:ascii="Cambria" w:hAnsi="Cambria"/>
        <w:bCs/>
        <w:sz w:val="16"/>
        <w:szCs w:val="16"/>
      </w:rPr>
      <w:tab/>
    </w:r>
    <w:r w:rsidRPr="000C625C">
      <w:rPr>
        <w:rFonts w:ascii="Cambria" w:hAnsi="Cambria"/>
        <w:bCs/>
        <w:sz w:val="16"/>
        <w:szCs w:val="16"/>
      </w:rPr>
      <w:t xml:space="preserve">| </w:t>
    </w:r>
    <w:r w:rsidRPr="000C625C">
      <w:rPr>
        <w:rFonts w:ascii="Cambria" w:hAnsi="Cambria"/>
        <w:bCs/>
        <w:sz w:val="16"/>
        <w:szCs w:val="16"/>
      </w:rPr>
      <w:fldChar w:fldCharType="begin"/>
    </w:r>
    <w:r w:rsidRPr="000C625C">
      <w:rPr>
        <w:rFonts w:ascii="Cambria" w:hAnsi="Cambria"/>
        <w:bCs/>
        <w:sz w:val="16"/>
        <w:szCs w:val="16"/>
      </w:rPr>
      <w:instrText xml:space="preserve"> PAGE   \* MERGEFORMAT </w:instrText>
    </w:r>
    <w:r w:rsidRPr="000C625C">
      <w:rPr>
        <w:rFonts w:ascii="Cambria" w:hAnsi="Cambria"/>
        <w:bCs/>
        <w:sz w:val="16"/>
        <w:szCs w:val="16"/>
      </w:rPr>
      <w:fldChar w:fldCharType="separate"/>
    </w:r>
    <w:r>
      <w:rPr>
        <w:rFonts w:ascii="Cambria" w:hAnsi="Cambria"/>
        <w:bCs/>
        <w:sz w:val="16"/>
        <w:szCs w:val="16"/>
      </w:rPr>
      <w:t>i</w:t>
    </w:r>
    <w:r w:rsidRPr="000C625C">
      <w:rPr>
        <w:rFonts w:ascii="Cambria" w:hAnsi="Cambria"/>
        <w:bCs/>
        <w:noProof/>
        <w:sz w:val="16"/>
        <w:szCs w:val="16"/>
      </w:rPr>
      <w:fldChar w:fldCharType="end"/>
    </w:r>
  </w:p>
  <w:p w14:paraId="2796EEC9" w14:textId="77777777" w:rsidR="00574BDC" w:rsidRPr="000C625C" w:rsidRDefault="00574BDC" w:rsidP="00244DD3">
    <w:pPr>
      <w:pStyle w:val="Footer"/>
      <w:rPr>
        <w:rFonts w:ascii="Cambria" w:hAnsi="Cambria"/>
        <w:bCs/>
        <w:sz w:val="16"/>
        <w:szCs w:val="16"/>
      </w:rPr>
    </w:pPr>
    <w:r w:rsidRPr="000C625C">
      <w:rPr>
        <w:rFonts w:ascii="Cambria" w:hAnsi="Cambria"/>
        <w:bCs/>
        <w:sz w:val="16"/>
        <w:szCs w:val="16"/>
      </w:rPr>
      <w:t xml:space="preserve">BADAN KEAHLIAN, SEKRETARIAT JENDERAL DPR RI </w:t>
    </w:r>
  </w:p>
  <w:p w14:paraId="64536E2F" w14:textId="77777777" w:rsidR="00574BDC" w:rsidRDefault="00574BDC" w:rsidP="00244DD3">
    <w:pPr>
      <w:pStyle w:val="Footer"/>
    </w:pPr>
  </w:p>
  <w:p w14:paraId="6FB6E0C1" w14:textId="77777777" w:rsidR="00574BDC" w:rsidRDefault="00574BD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2648B41" w14:textId="77777777" w:rsidR="0050789A" w:rsidRDefault="0050789A" w:rsidP="00FD2D82">
      <w:pPr>
        <w:spacing w:after="0" w:line="240" w:lineRule="auto"/>
      </w:pPr>
      <w:r>
        <w:separator/>
      </w:r>
    </w:p>
  </w:footnote>
  <w:footnote w:type="continuationSeparator" w:id="0">
    <w:p w14:paraId="16B2FDDC" w14:textId="77777777" w:rsidR="0050789A" w:rsidRDefault="0050789A" w:rsidP="00FD2D82">
      <w:pPr>
        <w:spacing w:after="0" w:line="240" w:lineRule="auto"/>
      </w:pPr>
      <w:r>
        <w:continuationSeparator/>
      </w:r>
    </w:p>
  </w:footnote>
  <w:footnote w:id="1">
    <w:p w14:paraId="569CDA57" w14:textId="77777777" w:rsidR="00DE42C0" w:rsidRPr="00DE42C0" w:rsidRDefault="00DE42C0" w:rsidP="00DE42C0">
      <w:pPr>
        <w:pStyle w:val="FootnoteText"/>
        <w:spacing w:before="120" w:after="120"/>
        <w:jc w:val="both"/>
        <w:rPr>
          <w:rFonts w:ascii="Cambria" w:hAnsi="Cambria"/>
          <w:sz w:val="16"/>
          <w:szCs w:val="16"/>
        </w:rPr>
      </w:pPr>
      <w:r w:rsidRPr="00DE42C0">
        <w:rPr>
          <w:rStyle w:val="FootnoteReference"/>
          <w:rFonts w:ascii="Cambria" w:hAnsi="Cambria"/>
          <w:sz w:val="16"/>
          <w:szCs w:val="16"/>
        </w:rPr>
        <w:footnoteRef/>
      </w:r>
      <w:r w:rsidRPr="00DE42C0">
        <w:rPr>
          <w:rFonts w:ascii="Cambria" w:hAnsi="Cambria"/>
          <w:sz w:val="16"/>
          <w:szCs w:val="16"/>
        </w:rPr>
        <w:t xml:space="preserve"> Ketentuan Pasal 9 ayat (1) ini dilaksanakan dengan Peraturan Menteri Keuangan Nomor 165/PMK.08/2022 tentang Transaksi Surat Utang Negara Secara Langsung (PMK 165/PMK.08/2022). PMK 165/PMK.08/2022 ini merupakan salah satu peraturan pelaksanaan dari pengelolaan Surat Utang Negara yang dibentuk oleh Pemerintah.</w:t>
      </w:r>
    </w:p>
  </w:footnote>
  <w:footnote w:id="2">
    <w:p w14:paraId="5A711525" w14:textId="77777777" w:rsidR="00FA70F0" w:rsidRPr="00DE42C0" w:rsidRDefault="00FA70F0" w:rsidP="00DE42C0">
      <w:pPr>
        <w:pStyle w:val="FootnoteText"/>
        <w:spacing w:before="120" w:after="120"/>
        <w:jc w:val="both"/>
        <w:rPr>
          <w:rFonts w:ascii="Cambria" w:hAnsi="Cambria"/>
          <w:sz w:val="16"/>
          <w:szCs w:val="16"/>
        </w:rPr>
      </w:pPr>
      <w:r w:rsidRPr="00DE42C0">
        <w:rPr>
          <w:rStyle w:val="FootnoteReference"/>
          <w:rFonts w:ascii="Cambria" w:hAnsi="Cambria"/>
          <w:sz w:val="16"/>
          <w:szCs w:val="16"/>
        </w:rPr>
        <w:footnoteRef/>
      </w:r>
      <w:r w:rsidRPr="00DE42C0">
        <w:rPr>
          <w:rFonts w:ascii="Cambria" w:hAnsi="Cambria"/>
          <w:sz w:val="16"/>
          <w:szCs w:val="16"/>
        </w:rPr>
        <w:t xml:space="preserve"> Ketentuan Pasal 9 ayat (2) huruf d ini dilaksanakan dengan Peraturan Menteri Keuangan Nomor 08/PMK.08/2009 tentang Penjualan Surat Utang Negara dengan Cara Private Placement di Pasar Perdana Dalam Negeri (PMK 08/PMK.08/2009). PMK 08/PMK.08/2009 ini merupakan pengaturan mengenai pengelolaan Surat Utang Negara melalui penjualan Surat Utang Negara tanpa lelang.</w:t>
      </w:r>
    </w:p>
  </w:footnote>
  <w:footnote w:id="3">
    <w:p w14:paraId="3F45089B" w14:textId="77777777" w:rsidR="00DE42C0" w:rsidRPr="00111280" w:rsidRDefault="00DE42C0" w:rsidP="00111280">
      <w:pPr>
        <w:pStyle w:val="FootnoteText"/>
        <w:spacing w:before="120" w:after="120"/>
        <w:jc w:val="both"/>
        <w:rPr>
          <w:rFonts w:ascii="Cambria" w:hAnsi="Cambria"/>
          <w:sz w:val="16"/>
          <w:szCs w:val="16"/>
        </w:rPr>
      </w:pPr>
      <w:r>
        <w:rPr>
          <w:rStyle w:val="FootnoteReference"/>
        </w:rPr>
        <w:footnoteRef/>
      </w:r>
      <w:r>
        <w:t xml:space="preserve"> </w:t>
      </w:r>
      <w:r w:rsidRPr="00111280">
        <w:rPr>
          <w:rFonts w:ascii="Cambria" w:hAnsi="Cambria"/>
          <w:sz w:val="16"/>
          <w:szCs w:val="16"/>
        </w:rPr>
        <w:t xml:space="preserve">Ketentuan Pasal 9 ayat (2) huruf e ini dilaksanakan dengan Peraturan Menteri Keuangan Nomor 149/PMK-08/2018 tentang Pembelian Kembali Surat Utang Negara sebagaimana diubah dengan Peraturan Menteri Keuangan Nomor 03/PMK.08/2021 tentang Perubahan atas Peraturan Menteri Keuangan Nomor 149/PMK-08/2018 tentang Pembelian Kembali Surat Utang Negara. </w:t>
      </w:r>
    </w:p>
  </w:footnote>
  <w:footnote w:id="4">
    <w:p w14:paraId="5667E5D1" w14:textId="77777777" w:rsidR="00111280" w:rsidRDefault="00111280" w:rsidP="00111280">
      <w:pPr>
        <w:pStyle w:val="FootnoteText"/>
        <w:spacing w:before="120" w:after="120"/>
        <w:jc w:val="both"/>
      </w:pPr>
      <w:r w:rsidRPr="00111280">
        <w:rPr>
          <w:rStyle w:val="FootnoteReference"/>
          <w:rFonts w:ascii="Cambria" w:hAnsi="Cambria"/>
          <w:sz w:val="16"/>
          <w:szCs w:val="16"/>
        </w:rPr>
        <w:footnoteRef/>
      </w:r>
      <w:r w:rsidRPr="00111280">
        <w:rPr>
          <w:rFonts w:ascii="Cambria" w:hAnsi="Cambria"/>
          <w:sz w:val="16"/>
          <w:szCs w:val="16"/>
        </w:rPr>
        <w:t xml:space="preserve"> Ketentuan Pasal 9 ayat (2) huruf g ini dilaksanakan dengan Peraturan Menteri Keuangan Nomor 128/PMK-08/2012 tentang Penjualan Surat Utang Negara Dalam Valuta Asing Pasar Perdana Domestik Dengan Cara Bookbuilding.</w:t>
      </w:r>
    </w:p>
  </w:footnote>
  <w:footnote w:id="5">
    <w:p w14:paraId="6AE87603" w14:textId="77777777" w:rsidR="002B0210" w:rsidRPr="00DE42C0" w:rsidRDefault="002B0210" w:rsidP="00DE42C0">
      <w:pPr>
        <w:pStyle w:val="FootnoteText"/>
        <w:spacing w:before="120" w:after="120"/>
        <w:jc w:val="both"/>
        <w:rPr>
          <w:rFonts w:ascii="Cambria" w:hAnsi="Cambria"/>
          <w:sz w:val="16"/>
          <w:szCs w:val="16"/>
        </w:rPr>
      </w:pPr>
      <w:r w:rsidRPr="00DE42C0">
        <w:rPr>
          <w:rStyle w:val="FootnoteReference"/>
          <w:rFonts w:ascii="Cambria" w:hAnsi="Cambria"/>
          <w:sz w:val="16"/>
          <w:szCs w:val="16"/>
        </w:rPr>
        <w:footnoteRef/>
      </w:r>
      <w:r w:rsidRPr="00DE42C0">
        <w:rPr>
          <w:rFonts w:ascii="Cambria" w:hAnsi="Cambria"/>
          <w:sz w:val="16"/>
          <w:szCs w:val="16"/>
        </w:rPr>
        <w:t xml:space="preserve"> </w:t>
      </w:r>
      <w:r w:rsidR="0092307B" w:rsidRPr="00DE42C0">
        <w:rPr>
          <w:rFonts w:ascii="Cambria" w:hAnsi="Cambria"/>
          <w:sz w:val="16"/>
          <w:szCs w:val="16"/>
        </w:rPr>
        <w:t>Ketentuan Pasal 10 ayat (</w:t>
      </w:r>
      <w:r w:rsidR="00600FBA">
        <w:rPr>
          <w:rFonts w:ascii="Cambria" w:hAnsi="Cambria"/>
          <w:sz w:val="16"/>
          <w:szCs w:val="16"/>
        </w:rPr>
        <w:t>2</w:t>
      </w:r>
      <w:r w:rsidR="0092307B" w:rsidRPr="00DE42C0">
        <w:rPr>
          <w:rFonts w:ascii="Cambria" w:hAnsi="Cambria"/>
          <w:sz w:val="16"/>
          <w:szCs w:val="16"/>
        </w:rPr>
        <w:t>) ini dilaksanakan dengan Peraturan Menteri Keuangan Nomor 102/PMK.05/2020 tentang Pengelolaan Rekening Milik Bendahara Umum Negara.</w:t>
      </w:r>
    </w:p>
  </w:footnote>
  <w:footnote w:id="6">
    <w:p w14:paraId="7304514A" w14:textId="77777777" w:rsidR="002B0210" w:rsidRPr="00DE42C0" w:rsidRDefault="002B0210" w:rsidP="00DE42C0">
      <w:pPr>
        <w:pStyle w:val="FootnoteText"/>
        <w:spacing w:before="120" w:after="120"/>
        <w:jc w:val="both"/>
        <w:rPr>
          <w:rFonts w:ascii="Cambria" w:hAnsi="Cambria"/>
          <w:sz w:val="16"/>
          <w:szCs w:val="16"/>
        </w:rPr>
      </w:pPr>
      <w:r w:rsidRPr="00DE42C0">
        <w:rPr>
          <w:rStyle w:val="FootnoteReference"/>
          <w:rFonts w:ascii="Cambria" w:hAnsi="Cambria"/>
          <w:sz w:val="16"/>
          <w:szCs w:val="16"/>
        </w:rPr>
        <w:footnoteRef/>
      </w:r>
      <w:r w:rsidRPr="00DE42C0">
        <w:rPr>
          <w:rFonts w:ascii="Cambria" w:hAnsi="Cambria"/>
          <w:sz w:val="16"/>
          <w:szCs w:val="16"/>
        </w:rPr>
        <w:t xml:space="preserve"> </w:t>
      </w:r>
      <w:r w:rsidR="0092307B" w:rsidRPr="00DE42C0">
        <w:rPr>
          <w:rFonts w:ascii="Cambria" w:hAnsi="Cambria"/>
          <w:sz w:val="16"/>
          <w:szCs w:val="16"/>
        </w:rPr>
        <w:t>Ketentuan Pasal 13 ayat (3) ini dilaksanakan dengan Peraturan Menteri Keuangan Nomor 168/PMK.08/2019 tentang Lelang Surat Utang Negara di Pasar Perdana Domestik.</w:t>
      </w:r>
    </w:p>
  </w:footnote>
  <w:footnote w:id="7">
    <w:p w14:paraId="07AF7BFF" w14:textId="77777777" w:rsidR="002B0210" w:rsidRPr="00DE42C0" w:rsidRDefault="002B0210" w:rsidP="00DE42C0">
      <w:pPr>
        <w:pStyle w:val="FootnoteText"/>
        <w:spacing w:before="120" w:after="120"/>
        <w:jc w:val="both"/>
        <w:rPr>
          <w:rFonts w:ascii="Cambria" w:hAnsi="Cambria"/>
          <w:sz w:val="16"/>
          <w:szCs w:val="16"/>
        </w:rPr>
      </w:pPr>
      <w:r w:rsidRPr="00DE42C0">
        <w:rPr>
          <w:rStyle w:val="FootnoteReference"/>
          <w:rFonts w:ascii="Cambria" w:hAnsi="Cambria"/>
          <w:sz w:val="16"/>
          <w:szCs w:val="16"/>
        </w:rPr>
        <w:footnoteRef/>
      </w:r>
      <w:r w:rsidRPr="00DE42C0">
        <w:rPr>
          <w:rFonts w:ascii="Cambria" w:hAnsi="Cambria"/>
          <w:sz w:val="16"/>
          <w:szCs w:val="16"/>
        </w:rPr>
        <w:t xml:space="preserve"> </w:t>
      </w:r>
      <w:r w:rsidR="0092307B" w:rsidRPr="00DE42C0">
        <w:rPr>
          <w:rFonts w:ascii="Cambria" w:hAnsi="Cambria"/>
          <w:sz w:val="16"/>
          <w:szCs w:val="16"/>
        </w:rPr>
        <w:t>Ketentuan Pasal 18 ini dilaksanakan dengan Peraturan Pemerintah Nomor 76 Tahun 2005 tentang Tata Cara Penatausahaan Pertanggungjawaban, dan Publikasi Informasi atas Pengelolaan Surat Utang Negara.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02BE20" w14:textId="77777777" w:rsidR="00574BDC" w:rsidRDefault="00574BDC">
    <w:pPr>
      <w:pStyle w:val="Header"/>
    </w:pPr>
    <w:r>
      <w:rPr>
        <w:noProof/>
      </w:rPr>
      <mc:AlternateContent>
        <mc:Choice Requires="wps">
          <w:drawing>
            <wp:anchor distT="0" distB="0" distL="114300" distR="114300" simplePos="0" relativeHeight="251658240" behindDoc="0" locked="0" layoutInCell="1" allowOverlap="1" wp14:anchorId="47E4C1FC" wp14:editId="2DF2CC85">
              <wp:simplePos x="0" y="0"/>
              <wp:positionH relativeFrom="column">
                <wp:posOffset>3987165</wp:posOffset>
              </wp:positionH>
              <wp:positionV relativeFrom="paragraph">
                <wp:posOffset>-35560</wp:posOffset>
              </wp:positionV>
              <wp:extent cx="2566670" cy="234950"/>
              <wp:effectExtent l="7620" t="10160" r="6985" b="12065"/>
              <wp:wrapNone/>
              <wp:docPr id="907060467"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66670" cy="234950"/>
                      </a:xfrm>
                      <a:prstGeom prst="rect">
                        <a:avLst/>
                      </a:prstGeom>
                      <a:solidFill>
                        <a:srgbClr val="FFFFFF"/>
                      </a:solidFill>
                      <a:ln w="9525">
                        <a:solidFill>
                          <a:srgbClr val="000000"/>
                        </a:solidFill>
                        <a:miter lim="800000"/>
                        <a:headEnd/>
                        <a:tailEnd/>
                      </a:ln>
                    </wps:spPr>
                    <wps:txbx>
                      <w:txbxContent>
                        <w:p w14:paraId="67DFB3D3" w14:textId="77777777" w:rsidR="00574BDC" w:rsidRPr="00985429" w:rsidRDefault="00574BDC" w:rsidP="00244DD3">
                          <w:pPr>
                            <w:jc w:val="center"/>
                            <w:rPr>
                              <w:sz w:val="20"/>
                              <w:szCs w:val="20"/>
                            </w:rPr>
                          </w:pPr>
                          <w:r>
                            <w:rPr>
                              <w:sz w:val="20"/>
                              <w:szCs w:val="20"/>
                            </w:rPr>
                            <w:t>PERLAK UU/</w:t>
                          </w:r>
                          <w:r w:rsidRPr="003C4AA2">
                            <w:rPr>
                              <w:sz w:val="20"/>
                              <w:szCs w:val="20"/>
                            </w:rPr>
                            <w:t>PUSPANLAK</w:t>
                          </w:r>
                          <w:r>
                            <w:rPr>
                              <w:sz w:val="20"/>
                              <w:szCs w:val="20"/>
                            </w:rPr>
                            <w:t xml:space="preserve"> </w:t>
                          </w:r>
                          <w:r w:rsidRPr="003C4AA2">
                            <w:rPr>
                              <w:sz w:val="20"/>
                              <w:szCs w:val="20"/>
                            </w:rPr>
                            <w:t>UU</w:t>
                          </w:r>
                          <w:r>
                            <w:rPr>
                              <w:sz w:val="20"/>
                              <w:szCs w:val="20"/>
                            </w:rPr>
                            <w:t xml:space="preserve"> </w:t>
                          </w:r>
                          <w:r w:rsidRPr="003C4AA2">
                            <w:rPr>
                              <w:sz w:val="20"/>
                              <w:szCs w:val="20"/>
                            </w:rPr>
                            <w:t>TW</w:t>
                          </w:r>
                          <w:r>
                            <w:rPr>
                              <w:sz w:val="20"/>
                              <w:szCs w:val="20"/>
                            </w:rPr>
                            <w:t xml:space="preserve"> IV </w:t>
                          </w:r>
                          <w:r w:rsidRPr="003C4AA2">
                            <w:rPr>
                              <w:sz w:val="20"/>
                              <w:szCs w:val="20"/>
                            </w:rPr>
                            <w:t>202</w:t>
                          </w:r>
                          <w:r>
                            <w:rPr>
                              <w:sz w:val="20"/>
                              <w:szCs w:val="20"/>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313.95pt;margin-top:-2.8pt;width:202.1pt;height:1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">
              <v:textbox>
                <w:txbxContent>
                  <w:p w:rsidR="00574BDC" w:rsidRPr="00985429" w:rsidRDefault="00574BDC" w:rsidP="00244DD3">
                    <w:pPr>
                      <w:jc w:val="center"/>
                      <w:rPr>
                        <w:sz w:val="20"/>
                        <w:szCs w:val="20"/>
                      </w:rPr>
                    </w:pPr>
                    <w:r>
                      <w:rPr>
                        <w:sz w:val="20"/>
                        <w:szCs w:val="20"/>
                      </w:rPr>
                      <w:t>PERLAK UU/</w:t>
                    </w:r>
                    <w:r w:rsidRPr="003C4AA2">
                      <w:rPr>
                        <w:sz w:val="20"/>
                        <w:szCs w:val="20"/>
                      </w:rPr>
                      <w:t>PUSPANLAK</w:t>
                    </w:r>
                    <w:r>
                      <w:rPr>
                        <w:sz w:val="20"/>
                        <w:szCs w:val="20"/>
                      </w:rPr>
                      <w:t xml:space="preserve"> </w:t>
                    </w:r>
                    <w:r w:rsidRPr="003C4AA2">
                      <w:rPr>
                        <w:sz w:val="20"/>
                        <w:szCs w:val="20"/>
                      </w:rPr>
                      <w:t>UU</w:t>
                    </w:r>
                    <w:r>
                      <w:rPr>
                        <w:sz w:val="20"/>
                        <w:szCs w:val="20"/>
                      </w:rPr>
                      <w:t xml:space="preserve"> </w:t>
                    </w:r>
                    <w:r w:rsidRPr="003C4AA2">
                      <w:rPr>
                        <w:sz w:val="20"/>
                        <w:szCs w:val="20"/>
                      </w:rPr>
                      <w:t>TW</w:t>
                    </w:r>
                    <w:r>
                      <w:rPr>
                        <w:sz w:val="20"/>
                        <w:szCs w:val="20"/>
                      </w:rPr>
                      <w:t xml:space="preserve"> IV </w:t>
                    </w:r>
                    <w:r w:rsidRPr="003C4AA2">
                      <w:rPr>
                        <w:sz w:val="20"/>
                        <w:szCs w:val="20"/>
                      </w:rPr>
                      <w:t>202</w:t>
                    </w:r>
                    <w:r>
                      <w:rPr>
                        <w:sz w:val="20"/>
                        <w:szCs w:val="20"/>
                      </w:rPr>
                      <w:t>3</w:t>
                    </w:r>
                  </w:p>
                </w:txbxContent>
              </v:textbox>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95320B"/>
    <w:multiLevelType w:val="hybridMultilevel"/>
    <w:tmpl w:val="F4A87B80"/>
    <w:lvl w:ilvl="0" w:tplc="04090019">
      <w:start w:val="1"/>
      <w:numFmt w:val="lowerLetter"/>
      <w:lvlText w:val="%1."/>
      <w:lvlJc w:val="left"/>
      <w:pPr>
        <w:ind w:left="1710" w:hanging="360"/>
      </w:p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1" w15:restartNumberingAfterBreak="0">
    <w:nsid w:val="0CFA10D6"/>
    <w:multiLevelType w:val="hybridMultilevel"/>
    <w:tmpl w:val="415A6BA8"/>
    <w:lvl w:ilvl="0" w:tplc="921CDEC6">
      <w:start w:val="1"/>
      <w:numFmt w:val="lowerLetter"/>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DDF6134"/>
    <w:multiLevelType w:val="hybridMultilevel"/>
    <w:tmpl w:val="A0148FA6"/>
    <w:lvl w:ilvl="0" w:tplc="CEBA6B1A">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F34EAE"/>
    <w:multiLevelType w:val="hybridMultilevel"/>
    <w:tmpl w:val="7AD00254"/>
    <w:lvl w:ilvl="0" w:tplc="CEBA6B1A">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712470F"/>
    <w:multiLevelType w:val="hybridMultilevel"/>
    <w:tmpl w:val="96EA3974"/>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 w15:restartNumberingAfterBreak="0">
    <w:nsid w:val="191C7CC7"/>
    <w:multiLevelType w:val="hybridMultilevel"/>
    <w:tmpl w:val="BB0682EA"/>
    <w:lvl w:ilvl="0" w:tplc="B8DA0B32">
      <w:start w:val="1"/>
      <w:numFmt w:val="lowerLetter"/>
      <w:lvlText w:val="%1."/>
      <w:lvlJc w:val="left"/>
      <w:pPr>
        <w:ind w:left="720" w:hanging="360"/>
      </w:pPr>
      <w:rPr>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EFB2C1F"/>
    <w:multiLevelType w:val="hybridMultilevel"/>
    <w:tmpl w:val="D5D2772E"/>
    <w:lvl w:ilvl="0" w:tplc="CEBA6B1A">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F886444"/>
    <w:multiLevelType w:val="hybridMultilevel"/>
    <w:tmpl w:val="AA806238"/>
    <w:lvl w:ilvl="0" w:tplc="CEBA6B1A">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4811EE6"/>
    <w:multiLevelType w:val="hybridMultilevel"/>
    <w:tmpl w:val="1066603C"/>
    <w:lvl w:ilvl="0" w:tplc="750CC8A0">
      <w:start w:val="1"/>
      <w:numFmt w:val="decimal"/>
      <w:lvlText w:val="%1."/>
      <w:lvlJc w:val="left"/>
      <w:pPr>
        <w:ind w:left="720" w:hanging="360"/>
      </w:pPr>
      <w:rPr>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53F1BEC"/>
    <w:multiLevelType w:val="hybridMultilevel"/>
    <w:tmpl w:val="CDEA3C0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2BF76E1A"/>
    <w:multiLevelType w:val="hybridMultilevel"/>
    <w:tmpl w:val="79EA62E6"/>
    <w:lvl w:ilvl="0" w:tplc="CEBA6B1A">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D362B65"/>
    <w:multiLevelType w:val="hybridMultilevel"/>
    <w:tmpl w:val="B9383646"/>
    <w:lvl w:ilvl="0" w:tplc="6F9E5DAC">
      <w:start w:val="1"/>
      <w:numFmt w:val="lowerLetter"/>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4F25882"/>
    <w:multiLevelType w:val="hybridMultilevel"/>
    <w:tmpl w:val="6DD62770"/>
    <w:lvl w:ilvl="0" w:tplc="CEBA6B1A">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5827BFC"/>
    <w:multiLevelType w:val="hybridMultilevel"/>
    <w:tmpl w:val="86F045A0"/>
    <w:lvl w:ilvl="0" w:tplc="CEBA6B1A">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6EC42BA"/>
    <w:multiLevelType w:val="hybridMultilevel"/>
    <w:tmpl w:val="C3C26260"/>
    <w:lvl w:ilvl="0" w:tplc="67848958">
      <w:start w:val="1"/>
      <w:numFmt w:val="decimal"/>
      <w:lvlText w:val="(%1)"/>
      <w:lvlJc w:val="left"/>
      <w:pPr>
        <w:ind w:left="1080" w:hanging="360"/>
      </w:pPr>
      <w:rPr>
        <w:rFonts w:hint="default"/>
        <w:b w:val="0"/>
        <w:b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374A5954"/>
    <w:multiLevelType w:val="hybridMultilevel"/>
    <w:tmpl w:val="6A9671C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A70092D"/>
    <w:multiLevelType w:val="hybridMultilevel"/>
    <w:tmpl w:val="6CACA0C6"/>
    <w:lvl w:ilvl="0" w:tplc="CEBA6B1A">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3083CBA"/>
    <w:multiLevelType w:val="hybridMultilevel"/>
    <w:tmpl w:val="FDBCA25A"/>
    <w:lvl w:ilvl="0" w:tplc="D2885B94">
      <w:start w:val="1"/>
      <w:numFmt w:val="decimal"/>
      <w:lvlText w:val="%1."/>
      <w:lvlJc w:val="left"/>
      <w:pPr>
        <w:ind w:left="720" w:hanging="360"/>
      </w:pPr>
      <w:rPr>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5D65536"/>
    <w:multiLevelType w:val="hybridMultilevel"/>
    <w:tmpl w:val="99C2571C"/>
    <w:lvl w:ilvl="0" w:tplc="317A8436">
      <w:start w:val="1"/>
      <w:numFmt w:val="decimal"/>
      <w:lvlText w:val="(%1)"/>
      <w:lvlJc w:val="left"/>
      <w:pPr>
        <w:ind w:left="1080" w:hanging="360"/>
      </w:pPr>
      <w:rPr>
        <w:rFonts w:hint="default"/>
        <w:b w:val="0"/>
        <w:b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47204F8C"/>
    <w:multiLevelType w:val="hybridMultilevel"/>
    <w:tmpl w:val="AC3C0198"/>
    <w:lvl w:ilvl="0" w:tplc="9EB062FA">
      <w:start w:val="1"/>
      <w:numFmt w:val="lowerLetter"/>
      <w:lvlText w:val="%1."/>
      <w:lvlJc w:val="left"/>
      <w:pPr>
        <w:ind w:left="810" w:hanging="360"/>
      </w:pPr>
      <w:rPr>
        <w:b w:val="0"/>
        <w:bCs w:val="0"/>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0" w15:restartNumberingAfterBreak="0">
    <w:nsid w:val="48326073"/>
    <w:multiLevelType w:val="hybridMultilevel"/>
    <w:tmpl w:val="E2E63DF0"/>
    <w:lvl w:ilvl="0" w:tplc="CEBA6B1A">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C71542E"/>
    <w:multiLevelType w:val="hybridMultilevel"/>
    <w:tmpl w:val="7A0C936E"/>
    <w:lvl w:ilvl="0" w:tplc="0409000F">
      <w:start w:val="1"/>
      <w:numFmt w:val="decimal"/>
      <w:lvlText w:val="%1."/>
      <w:lvlJc w:val="left"/>
      <w:pPr>
        <w:ind w:left="450" w:hanging="360"/>
      </w:p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2" w15:restartNumberingAfterBreak="0">
    <w:nsid w:val="52623086"/>
    <w:multiLevelType w:val="hybridMultilevel"/>
    <w:tmpl w:val="6A9671CA"/>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55130D95"/>
    <w:multiLevelType w:val="hybridMultilevel"/>
    <w:tmpl w:val="9F96E2F0"/>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CBC5214"/>
    <w:multiLevelType w:val="hybridMultilevel"/>
    <w:tmpl w:val="1E06483A"/>
    <w:lvl w:ilvl="0" w:tplc="CEBA6B1A">
      <w:start w:val="1"/>
      <w:numFmt w:val="decimal"/>
      <w:lvlText w:val="(%1)"/>
      <w:lvlJc w:val="left"/>
      <w:pPr>
        <w:ind w:left="810" w:hanging="360"/>
      </w:pPr>
      <w:rPr>
        <w:rFonts w:hint="default"/>
        <w:b w:val="0"/>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5" w15:restartNumberingAfterBreak="0">
    <w:nsid w:val="5E407630"/>
    <w:multiLevelType w:val="hybridMultilevel"/>
    <w:tmpl w:val="CEFC31B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3852653"/>
    <w:multiLevelType w:val="hybridMultilevel"/>
    <w:tmpl w:val="87D80464"/>
    <w:lvl w:ilvl="0" w:tplc="ECE49E0E">
      <w:start w:val="1"/>
      <w:numFmt w:val="lowerLetter"/>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ED645CF"/>
    <w:multiLevelType w:val="hybridMultilevel"/>
    <w:tmpl w:val="9C0E3472"/>
    <w:lvl w:ilvl="0" w:tplc="CEBA6B1A">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DD1217C"/>
    <w:multiLevelType w:val="hybridMultilevel"/>
    <w:tmpl w:val="F86ABCAC"/>
    <w:lvl w:ilvl="0" w:tplc="8B0AA5D2">
      <w:start w:val="1"/>
      <w:numFmt w:val="lowerLetter"/>
      <w:lvlText w:val="%1."/>
      <w:lvlJc w:val="left"/>
      <w:pPr>
        <w:ind w:left="810" w:hanging="360"/>
      </w:pPr>
      <w:rPr>
        <w:b w:val="0"/>
        <w:bCs w:val="0"/>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num w:numId="1">
    <w:abstractNumId w:val="15"/>
  </w:num>
  <w:num w:numId="2">
    <w:abstractNumId w:val="22"/>
  </w:num>
  <w:num w:numId="3">
    <w:abstractNumId w:val="8"/>
  </w:num>
  <w:num w:numId="4">
    <w:abstractNumId w:val="17"/>
  </w:num>
  <w:num w:numId="5">
    <w:abstractNumId w:val="6"/>
  </w:num>
  <w:num w:numId="6">
    <w:abstractNumId w:val="3"/>
  </w:num>
  <w:num w:numId="7">
    <w:abstractNumId w:val="28"/>
  </w:num>
  <w:num w:numId="8">
    <w:abstractNumId w:val="5"/>
  </w:num>
  <w:num w:numId="9">
    <w:abstractNumId w:val="10"/>
  </w:num>
  <w:num w:numId="10">
    <w:abstractNumId w:val="16"/>
  </w:num>
  <w:num w:numId="11">
    <w:abstractNumId w:val="2"/>
  </w:num>
  <w:num w:numId="12">
    <w:abstractNumId w:val="24"/>
  </w:num>
  <w:num w:numId="13">
    <w:abstractNumId w:val="19"/>
  </w:num>
  <w:num w:numId="14">
    <w:abstractNumId w:val="12"/>
  </w:num>
  <w:num w:numId="15">
    <w:abstractNumId w:val="1"/>
  </w:num>
  <w:num w:numId="16">
    <w:abstractNumId w:val="7"/>
  </w:num>
  <w:num w:numId="17">
    <w:abstractNumId w:val="13"/>
  </w:num>
  <w:num w:numId="18">
    <w:abstractNumId w:val="20"/>
  </w:num>
  <w:num w:numId="19">
    <w:abstractNumId w:val="26"/>
  </w:num>
  <w:num w:numId="20">
    <w:abstractNumId w:val="27"/>
  </w:num>
  <w:num w:numId="21">
    <w:abstractNumId w:val="11"/>
  </w:num>
  <w:num w:numId="22">
    <w:abstractNumId w:val="23"/>
  </w:num>
  <w:num w:numId="23">
    <w:abstractNumId w:val="14"/>
  </w:num>
  <w:num w:numId="24">
    <w:abstractNumId w:val="18"/>
  </w:num>
  <w:num w:numId="25">
    <w:abstractNumId w:val="9"/>
  </w:num>
  <w:num w:numId="26">
    <w:abstractNumId w:val="4"/>
  </w:num>
  <w:num w:numId="27">
    <w:abstractNumId w:val="0"/>
  </w:num>
  <w:num w:numId="28">
    <w:abstractNumId w:val="21"/>
  </w:num>
  <w:num w:numId="29">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1917"/>
    <w:rsid w:val="000D10F5"/>
    <w:rsid w:val="000E3F3E"/>
    <w:rsid w:val="00111280"/>
    <w:rsid w:val="00171917"/>
    <w:rsid w:val="00244DD3"/>
    <w:rsid w:val="002A7DD0"/>
    <w:rsid w:val="002B0210"/>
    <w:rsid w:val="00315B6E"/>
    <w:rsid w:val="003D6047"/>
    <w:rsid w:val="00482ABD"/>
    <w:rsid w:val="00482B7F"/>
    <w:rsid w:val="0050789A"/>
    <w:rsid w:val="00574BDC"/>
    <w:rsid w:val="0059758B"/>
    <w:rsid w:val="005F5EC2"/>
    <w:rsid w:val="00600FBA"/>
    <w:rsid w:val="00641B64"/>
    <w:rsid w:val="00653DE4"/>
    <w:rsid w:val="006955CC"/>
    <w:rsid w:val="007D17C7"/>
    <w:rsid w:val="007E5CBC"/>
    <w:rsid w:val="00812740"/>
    <w:rsid w:val="00836667"/>
    <w:rsid w:val="00840FB6"/>
    <w:rsid w:val="008813D2"/>
    <w:rsid w:val="008875E5"/>
    <w:rsid w:val="0092307B"/>
    <w:rsid w:val="00924053"/>
    <w:rsid w:val="009803B9"/>
    <w:rsid w:val="0099737B"/>
    <w:rsid w:val="00A374DE"/>
    <w:rsid w:val="00AB4535"/>
    <w:rsid w:val="00B44092"/>
    <w:rsid w:val="00BD3E57"/>
    <w:rsid w:val="00C35847"/>
    <w:rsid w:val="00D20530"/>
    <w:rsid w:val="00D20B4D"/>
    <w:rsid w:val="00D247D1"/>
    <w:rsid w:val="00DD25AC"/>
    <w:rsid w:val="00DE2246"/>
    <w:rsid w:val="00DE34DC"/>
    <w:rsid w:val="00DE42C0"/>
    <w:rsid w:val="00EA46DF"/>
    <w:rsid w:val="00FA269E"/>
    <w:rsid w:val="00FA3E5A"/>
    <w:rsid w:val="00FA70F0"/>
    <w:rsid w:val="00FD2D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0F4A107"/>
  <w15:chartTrackingRefBased/>
  <w15:docId w15:val="{54D438C4-B6F8-4FF2-8065-86A87C89DB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aliases w:val="Pasal"/>
    <w:basedOn w:val="Normal"/>
    <w:next w:val="Normal"/>
    <w:link w:val="Heading1Char"/>
    <w:uiPriority w:val="1"/>
    <w:qFormat/>
    <w:rsid w:val="00BD3E5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Isi Pasal"/>
    <w:basedOn w:val="Normal"/>
    <w:link w:val="BodyTextChar"/>
    <w:uiPriority w:val="1"/>
    <w:qFormat/>
    <w:rsid w:val="00BD3E57"/>
    <w:pPr>
      <w:widowControl w:val="0"/>
      <w:autoSpaceDE w:val="0"/>
      <w:autoSpaceDN w:val="0"/>
      <w:adjustRightInd w:val="0"/>
      <w:spacing w:before="124" w:after="0" w:line="276" w:lineRule="auto"/>
      <w:jc w:val="both"/>
    </w:pPr>
    <w:rPr>
      <w:rFonts w:ascii="Cambria" w:eastAsia="Bookman Old Style" w:hAnsi="Cambria" w:cs="Times New Roman"/>
      <w:kern w:val="0"/>
      <w:sz w:val="24"/>
      <w:szCs w:val="20"/>
      <w:lang w:val="x-none" w:eastAsia="x-none"/>
      <w14:ligatures w14:val="none"/>
    </w:rPr>
  </w:style>
  <w:style w:type="character" w:customStyle="1" w:styleId="BodyTextChar">
    <w:name w:val="Body Text Char"/>
    <w:aliases w:val="Isi Pasal Char"/>
    <w:basedOn w:val="DefaultParagraphFont"/>
    <w:link w:val="BodyText"/>
    <w:uiPriority w:val="1"/>
    <w:rsid w:val="00BD3E57"/>
    <w:rPr>
      <w:rFonts w:ascii="Cambria" w:eastAsia="Bookman Old Style" w:hAnsi="Cambria" w:cs="Times New Roman"/>
      <w:kern w:val="0"/>
      <w:sz w:val="24"/>
      <w:szCs w:val="20"/>
      <w:lang w:val="x-none" w:eastAsia="x-none"/>
      <w14:ligatures w14:val="none"/>
    </w:rPr>
  </w:style>
  <w:style w:type="paragraph" w:customStyle="1" w:styleId="JudulBabAtas">
    <w:name w:val="Judul Bab Atas"/>
    <w:basedOn w:val="Normal"/>
    <w:link w:val="JudulBabAtasChar"/>
    <w:qFormat/>
    <w:rsid w:val="00BD3E57"/>
    <w:pPr>
      <w:spacing w:after="0" w:line="276" w:lineRule="auto"/>
      <w:jc w:val="center"/>
    </w:pPr>
    <w:rPr>
      <w:rFonts w:ascii="Cambria" w:eastAsia="Calibri" w:hAnsi="Cambria" w:cs="Times New Roman"/>
      <w:b/>
      <w:kern w:val="0"/>
      <w:sz w:val="24"/>
      <w:szCs w:val="24"/>
      <w:lang w:val="x-none" w:eastAsia="x-none"/>
      <w14:ligatures w14:val="none"/>
    </w:rPr>
  </w:style>
  <w:style w:type="character" w:customStyle="1" w:styleId="JudulBabAtasChar">
    <w:name w:val="Judul Bab Atas Char"/>
    <w:link w:val="JudulBabAtas"/>
    <w:rsid w:val="00BD3E57"/>
    <w:rPr>
      <w:rFonts w:ascii="Cambria" w:eastAsia="Calibri" w:hAnsi="Cambria" w:cs="Times New Roman"/>
      <w:b/>
      <w:kern w:val="0"/>
      <w:sz w:val="24"/>
      <w:szCs w:val="24"/>
      <w:lang w:val="x-none" w:eastAsia="x-none"/>
      <w14:ligatures w14:val="none"/>
    </w:rPr>
  </w:style>
  <w:style w:type="paragraph" w:customStyle="1" w:styleId="Bab">
    <w:name w:val="Bab"/>
    <w:basedOn w:val="Heading1"/>
    <w:link w:val="BabChar"/>
    <w:qFormat/>
    <w:rsid w:val="00BD3E57"/>
    <w:pPr>
      <w:keepNext w:val="0"/>
      <w:keepLines w:val="0"/>
      <w:widowControl w:val="0"/>
      <w:autoSpaceDE w:val="0"/>
      <w:autoSpaceDN w:val="0"/>
      <w:adjustRightInd w:val="0"/>
      <w:spacing w:before="0" w:line="240" w:lineRule="auto"/>
      <w:jc w:val="center"/>
    </w:pPr>
    <w:rPr>
      <w:rFonts w:ascii="Cambria" w:eastAsia="Times New Roman" w:hAnsi="Cambria" w:cs="Times New Roman"/>
      <w:b/>
      <w:bCs/>
      <w:color w:val="auto"/>
      <w:kern w:val="0"/>
      <w:sz w:val="24"/>
      <w:szCs w:val="20"/>
      <w:lang w:val="x-none" w:eastAsia="x-none"/>
      <w14:ligatures w14:val="none"/>
    </w:rPr>
  </w:style>
  <w:style w:type="character" w:customStyle="1" w:styleId="BabChar">
    <w:name w:val="Bab Char"/>
    <w:link w:val="Bab"/>
    <w:rsid w:val="00BD3E57"/>
    <w:rPr>
      <w:rFonts w:ascii="Cambria" w:eastAsia="Times New Roman" w:hAnsi="Cambria" w:cs="Times New Roman"/>
      <w:b/>
      <w:bCs/>
      <w:kern w:val="0"/>
      <w:sz w:val="24"/>
      <w:szCs w:val="20"/>
      <w:lang w:val="x-none" w:eastAsia="x-none"/>
      <w14:ligatures w14:val="none"/>
    </w:rPr>
  </w:style>
  <w:style w:type="character" w:customStyle="1" w:styleId="Heading1Char">
    <w:name w:val="Heading 1 Char"/>
    <w:aliases w:val="Pasal Char"/>
    <w:basedOn w:val="DefaultParagraphFont"/>
    <w:link w:val="Heading1"/>
    <w:uiPriority w:val="1"/>
    <w:rsid w:val="00BD3E57"/>
    <w:rPr>
      <w:rFonts w:asciiTheme="majorHAnsi" w:eastAsiaTheme="majorEastAsia" w:hAnsiTheme="majorHAnsi" w:cstheme="majorBidi"/>
      <w:color w:val="2F5496" w:themeColor="accent1" w:themeShade="BF"/>
      <w:sz w:val="32"/>
      <w:szCs w:val="32"/>
    </w:rPr>
  </w:style>
  <w:style w:type="table" w:styleId="TableGrid">
    <w:name w:val="Table Grid"/>
    <w:basedOn w:val="TableNormal"/>
    <w:uiPriority w:val="39"/>
    <w:rsid w:val="00BD3E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A46DF"/>
    <w:pPr>
      <w:ind w:left="720"/>
      <w:contextualSpacing/>
    </w:pPr>
  </w:style>
  <w:style w:type="paragraph" w:styleId="TOCHeading">
    <w:name w:val="TOC Heading"/>
    <w:basedOn w:val="Heading1"/>
    <w:next w:val="Normal"/>
    <w:uiPriority w:val="39"/>
    <w:unhideWhenUsed/>
    <w:qFormat/>
    <w:rsid w:val="000E3F3E"/>
    <w:pPr>
      <w:outlineLvl w:val="9"/>
    </w:pPr>
    <w:rPr>
      <w:kern w:val="0"/>
      <w14:ligatures w14:val="none"/>
    </w:rPr>
  </w:style>
  <w:style w:type="paragraph" w:styleId="TOC1">
    <w:name w:val="toc 1"/>
    <w:basedOn w:val="Normal"/>
    <w:next w:val="Normal"/>
    <w:autoRedefine/>
    <w:uiPriority w:val="39"/>
    <w:unhideWhenUsed/>
    <w:rsid w:val="000E3F3E"/>
    <w:pPr>
      <w:spacing w:after="100"/>
    </w:pPr>
  </w:style>
  <w:style w:type="character" w:styleId="Hyperlink">
    <w:name w:val="Hyperlink"/>
    <w:basedOn w:val="DefaultParagraphFont"/>
    <w:uiPriority w:val="99"/>
    <w:unhideWhenUsed/>
    <w:rsid w:val="000E3F3E"/>
    <w:rPr>
      <w:color w:val="0563C1" w:themeColor="hyperlink"/>
      <w:u w:val="single"/>
    </w:rPr>
  </w:style>
  <w:style w:type="paragraph" w:styleId="Header">
    <w:name w:val="header"/>
    <w:basedOn w:val="Normal"/>
    <w:link w:val="HeaderChar"/>
    <w:uiPriority w:val="99"/>
    <w:unhideWhenUsed/>
    <w:rsid w:val="00FD2D82"/>
    <w:pPr>
      <w:tabs>
        <w:tab w:val="center" w:pos="4680"/>
        <w:tab w:val="right" w:pos="9360"/>
      </w:tabs>
      <w:spacing w:after="0" w:line="240" w:lineRule="auto"/>
    </w:pPr>
  </w:style>
  <w:style w:type="character" w:customStyle="1" w:styleId="HeaderChar">
    <w:name w:val="Header Char"/>
    <w:basedOn w:val="DefaultParagraphFont"/>
    <w:link w:val="Header"/>
    <w:uiPriority w:val="99"/>
    <w:rsid w:val="00FD2D82"/>
  </w:style>
  <w:style w:type="paragraph" w:styleId="Footer">
    <w:name w:val="footer"/>
    <w:basedOn w:val="Normal"/>
    <w:link w:val="FooterChar"/>
    <w:uiPriority w:val="99"/>
    <w:unhideWhenUsed/>
    <w:rsid w:val="00FD2D82"/>
    <w:pPr>
      <w:tabs>
        <w:tab w:val="center" w:pos="4680"/>
        <w:tab w:val="right" w:pos="9360"/>
      </w:tabs>
      <w:spacing w:after="0" w:line="240" w:lineRule="auto"/>
    </w:pPr>
  </w:style>
  <w:style w:type="character" w:customStyle="1" w:styleId="FooterChar">
    <w:name w:val="Footer Char"/>
    <w:basedOn w:val="DefaultParagraphFont"/>
    <w:link w:val="Footer"/>
    <w:uiPriority w:val="99"/>
    <w:rsid w:val="00FD2D82"/>
  </w:style>
  <w:style w:type="paragraph" w:styleId="FootnoteText">
    <w:name w:val="footnote text"/>
    <w:basedOn w:val="Normal"/>
    <w:link w:val="FootnoteTextChar"/>
    <w:uiPriority w:val="99"/>
    <w:semiHidden/>
    <w:unhideWhenUsed/>
    <w:rsid w:val="002B021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B0210"/>
    <w:rPr>
      <w:sz w:val="20"/>
      <w:szCs w:val="20"/>
    </w:rPr>
  </w:style>
  <w:style w:type="character" w:styleId="FootnoteReference">
    <w:name w:val="footnote reference"/>
    <w:basedOn w:val="DefaultParagraphFont"/>
    <w:uiPriority w:val="99"/>
    <w:semiHidden/>
    <w:unhideWhenUsed/>
    <w:rsid w:val="002B021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1FA069-7B05-4EE5-95CA-B6B5C25890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Pages>
  <Words>5697</Words>
  <Characters>32475</Characters>
  <Application>Microsoft Office Word</Application>
  <DocSecurity>0</DocSecurity>
  <Lines>270</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Ri'dhollah Purwa Jati</dc:creator>
  <cp:keywords/>
  <dc:description/>
  <cp:lastModifiedBy>USER</cp:lastModifiedBy>
  <cp:revision>9</cp:revision>
  <cp:lastPrinted>2024-01-22T04:47:00Z</cp:lastPrinted>
  <dcterms:created xsi:type="dcterms:W3CDTF">2023-11-13T03:10:00Z</dcterms:created>
  <dcterms:modified xsi:type="dcterms:W3CDTF">2024-01-22T04:47:00Z</dcterms:modified>
</cp:coreProperties>
</file>